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SLACKADEMICS</w:t>
      </w:r>
    </w:p>
    <w:p>
      <w:pPr>
        <w:spacing w:after="40"/>
        <w:jc w:val="center"/>
      </w:pPr>
      <w:r>
        <w:rPr>
          <w:color w:val="5A4F3A"/>
          <w:sz w:val="24"/>
          <w:szCs w:val="24"/>
        </w:rPr>
        <w:t xml:space="preserve">Higher Education with Lower Effort.</w:t>
      </w:r>
    </w:p>
    <w:p>
      <w:pPr>
        <w:spacing w:after="40"/>
        <w:jc w:val="center"/>
      </w:pPr>
      <w:r>
        <w:rPr>
          <w:i/>
          <w:iCs/>
          <w:color w:val="5A4F3A"/>
          <w:sz w:val="20"/>
          <w:szCs w:val="20"/>
        </w:rPr>
        <w:t xml:space="preserve">Can you pass the class without doing the task?</w:t>
      </w:r>
    </w:p>
    <w:p>
      <w:pPr>
        <w:spacing w:after="300"/>
        <w:jc w:val="center"/>
      </w:pPr>
      <w:r>
        <w:rPr>
          <w:color w:val="5A4F3A"/>
          <w:sz w:val="20"/>
          <w:szCs w:val="20"/>
        </w:rPr>
        <w:t xml:space="preserve">3-8 Players  •  25 Minutes  •  www.slackademics.store</w:t>
      </w:r>
    </w:p>
    <w:p>
      <w:pPr>
        <w:pStyle w:val="Heading1"/>
        <w:spacing w:after="140" w:before="420"/>
      </w:pPr>
      <w:r>
        <w:t xml:space="preserve">Overview</w:t>
      </w:r>
    </w:p>
    <w:p>
      <w:pPr>
        <w:spacing w:after="160"/>
      </w:pPr>
      <w:r>
        <w:t xml:space="preserve">Slackademics is a social-deduction party game where players must “work together” to complete group projects at university. The game is played over six semesters (rounds), each representing one group project. In every semester, players must secretly split their effort between the group project and attending legendary university parties. The SLACKER who spent the most effort partying and the least effort contributing to the group projects is the winner...provided they don't get caught and expelled.</w:t>
      </w:r>
    </w:p>
    <w:p>
      <w:pPr>
        <w:pStyle w:val="Heading1"/>
        <w:spacing w:after="140" w:before="420"/>
      </w:pPr>
      <w:r>
        <w:t xml:space="preserve">Components</w:t>
      </w:r>
    </w:p>
    <w:p>
      <w:pPr>
        <w:spacing w:after="120"/>
      </w:pPr>
      <w:r>
        <w:drawing>
          <wp:inline distT="0" distB="0" distL="0" distR="0">
            <wp:extent cx="438150"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 cy="657225"/>
                    </a:xfrm>
                    <a:prstGeom prst="rect">
                      <a:avLst/>
                    </a:prstGeom>
                  </pic:spPr>
                </pic:pic>
              </a:graphicData>
            </a:graphic>
          </wp:inline>
        </w:drawing>
        <w:t xml:space="preserve">   </w:t>
      </w:r>
      <w:r>
        <w:rPr>
          <w:b/>
          <w:bCs/>
        </w:rPr>
        <w:t xml:space="preserve">96 Effort cards</w:t>
      </w:r>
      <w:r>
        <w:t xml:space="preserve">, which are 8 hands made up of 6 pairs. They include regular Effort cards (eight copies each of 0, 1, 2, 3, 5, 6, 7 and 8), Effort 4 Special Character Cards (sixteen — two each of eight characters, every one with a unique ability), and Copy (×2) cards (sixteen cards that double another card).</w:t>
      </w:r>
    </w:p>
    <w:p>
      <w:pPr>
        <w:spacing w:after="120"/>
      </w:pPr>
      <w:r>
        <w:drawing>
          <wp:inline distT="0" distB="0" distL="0" distR="0">
            <wp:extent cx="438150"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 cy="657225"/>
                    </a:xfrm>
                    <a:prstGeom prst="rect">
                      <a:avLst/>
                    </a:prstGeom>
                  </pic:spPr>
                </pic:pic>
              </a:graphicData>
            </a:graphic>
          </wp:inline>
        </w:drawing>
        <w:t xml:space="preserve">   </w:t>
      </w:r>
      <w:r>
        <w:rPr>
          <w:b/>
          <w:bCs/>
        </w:rPr>
        <w:t xml:space="preserve">13 Leadership cards</w:t>
      </w:r>
      <w:r>
        <w:t xml:space="preserve"> — each is worth +3 points when earned as Extra Credit.</w:t>
      </w:r>
    </w:p>
    <w:p>
      <w:pPr>
        <w:spacing w:after="120"/>
      </w:pPr>
      <w:r>
        <w:drawing>
          <wp:inline distT="0" distB="0" distL="0" distR="0">
            <wp:extent cx="438150"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8150" cy="657225"/>
                    </a:xfrm>
                    <a:prstGeom prst="rect">
                      <a:avLst/>
                    </a:prstGeom>
                  </pic:spPr>
                </pic:pic>
              </a:graphicData>
            </a:graphic>
          </wp:inline>
        </w:drawing>
        <w:t xml:space="preserve">   </w:t>
      </w:r>
      <w:r>
        <w:rPr>
          <w:b/>
          <w:bCs/>
        </w:rPr>
        <w:t xml:space="preserve">12 Project cards</w:t>
      </w:r>
      <w:r>
        <w:t xml:space="preserve"> — each shows a group project with the effort required for different player counts. They have a Group Fail on the back.</w:t>
      </w:r>
    </w:p>
    <w:p>
      <w:pPr>
        <w:spacing w:after="120"/>
      </w:pPr>
      <w:r>
        <w:drawing>
          <wp:inline distT="0" distB="0" distL="0" distR="0">
            <wp:extent cx="438150"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8150" cy="657225"/>
                    </a:xfrm>
                    <a:prstGeom prst="rect">
                      <a:avLst/>
                    </a:prstGeom>
                  </pic:spPr>
                </pic:pic>
              </a:graphicData>
            </a:graphic>
          </wp:inline>
        </w:drawing>
        <w:t xml:space="preserve">   </w:t>
      </w:r>
      <w:r>
        <w:rPr>
          <w:b/>
          <w:bCs/>
        </w:rPr>
        <w:t xml:space="preserve">9 Voting cards</w:t>
      </w:r>
      <w:r>
        <w:t xml:space="preserve"> — one per player, used for the SLACKER Vote.</w:t>
      </w:r>
    </w:p>
    <w:p>
      <w:pPr>
        <w:spacing w:after="120"/>
      </w:pPr>
      <w:r>
        <w:drawing>
          <wp:inline distT="0" distB="0" distL="0" distR="0">
            <wp:extent cx="438150"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8150" cy="657225"/>
                    </a:xfrm>
                    <a:prstGeom prst="rect">
                      <a:avLst/>
                    </a:prstGeom>
                  </pic:spPr>
                </pic:pic>
              </a:graphicData>
            </a:graphic>
          </wp:inline>
        </w:drawing>
        <w:t xml:space="preserve">   </w:t>
      </w:r>
      <w:r>
        <w:rPr>
          <w:b/>
          <w:bCs/>
        </w:rPr>
        <w:t xml:space="preserve">Status cards</w:t>
      </w:r>
      <w:r>
        <w:t xml:space="preserve"> — 1 Project Leader card and 9 Successful Slack Off cards, each with an Individual Fail on the back.</w:t>
      </w:r>
    </w:p>
    <w:p>
      <w:pPr>
        <w:pStyle w:val="Heading1"/>
        <w:spacing w:after="140" w:before="420"/>
      </w:pPr>
      <w:r>
        <w:t xml:space="preserve">Setup</w:t>
      </w:r>
    </w:p>
    <w:p>
      <w:pPr>
        <w:pStyle w:val="ListParagraph"/>
        <w:numPr>
          <w:ilvl w:val="0"/>
          <w:numId w:val="2"/>
        </w:numPr>
        <w:spacing w:after="90"/>
      </w:pPr>
      <w:r>
        <w:t xml:space="preserve">Deal each player a starting hand of twelve cards: one each of 0, 1, 2, 3, 5, 6, 7 and 8, two effort-4 Character cards, and two ×2 Copy cards. Each player blindly takes their two effort-4 cards as a matching pair, so both are the same Character with the same ability (for example, two Nerds or two Athletes) and other players do not know what they have.</w:t>
      </w:r>
    </w:p>
    <w:p>
      <w:pPr>
        <w:pStyle w:val="ListParagraph"/>
        <w:numPr>
          <w:ilvl w:val="0"/>
          <w:numId w:val="2"/>
        </w:numPr>
        <w:spacing w:after="90"/>
      </w:pPr>
      <w:r>
        <w:t xml:space="preserve">Shuffle the Leadership cards. Place one face up on the table, next to the rest of the deck which stays face down.</w:t>
      </w:r>
    </w:p>
    <w:p>
      <w:pPr>
        <w:pStyle w:val="ListParagraph"/>
        <w:numPr>
          <w:ilvl w:val="0"/>
          <w:numId w:val="2"/>
        </w:numPr>
        <w:spacing w:after="90"/>
      </w:pPr>
      <w:r>
        <w:t xml:space="preserve">Shuffle the Project cards and choose six at random; place them face up on the table in a deck. Order them by course-code number, lowest at the top of the deck to highest at the bottom.</w:t>
      </w:r>
    </w:p>
    <w:p>
      <w:pPr>
        <w:pStyle w:val="ListParagraph"/>
        <w:numPr>
          <w:ilvl w:val="0"/>
          <w:numId w:val="2"/>
        </w:numPr>
        <w:spacing w:after="90"/>
      </w:pPr>
      <w:r>
        <w:t xml:space="preserve">Give each player one Voting card. It stays on the table in front of them, not in their hand.</w:t>
      </w:r>
    </w:p>
    <w:p>
      <w:pPr>
        <w:pStyle w:val="ListParagraph"/>
        <w:numPr>
          <w:ilvl w:val="0"/>
          <w:numId w:val="2"/>
        </w:numPr>
        <w:spacing w:after="90"/>
      </w:pPr>
      <w:r>
        <w:t xml:space="preserve">Randomly choose a first Project Leader and give them the Project Leader card.</w:t>
      </w:r>
    </w:p>
    <w:p>
      <w:pPr>
        <w:spacing w:after="100" w:before="120"/>
      </w:pPr>
      <w:r>
        <w:rPr>
          <w:b/>
          <w:bCs/>
          <w:sz w:val="18"/>
          <w:szCs w:val="18"/>
        </w:rPr>
        <w:t xml:space="preserve">A starting hand: </w:t>
      </w:r>
      <w:r>
        <w:rPr>
          <w:color w:val="5A4F3A"/>
          <w:sz w:val="18"/>
          <w:szCs w:val="18"/>
        </w:rPr>
        <w:t xml:space="preserve">one each of 0-8 (except 4), a matching Character pair, and two Copy cards.</w:t>
      </w:r>
    </w:p>
    <w:tbl>
      <w:tblPr>
        <w:tblW w:type="dxa" w:w="9906"/>
        <w:tblBorders>
          <w:top w:val="none"/>
          <w:left w:val="none"/>
          <w:bottom w:val="none"/>
          <w:right w:val="none"/>
          <w:insideH w:val="none"/>
          <w:insideV w:val="none"/>
        </w:tblBorders>
      </w:tblPr>
      <w:tblGrid>
        <w:gridCol w:w="990"/>
        <w:gridCol w:w="990"/>
        <w:gridCol w:w="990"/>
        <w:gridCol w:w="990"/>
        <w:gridCol w:w="990"/>
        <w:gridCol w:w="990"/>
        <w:gridCol w:w="990"/>
        <w:gridCol w:w="990"/>
        <w:gridCol w:w="990"/>
        <w:gridCol w:w="990"/>
      </w:tblGrid>
      <w:tr>
        <w:tc>
          <w:tcPr>
            <w:tcW w:type="dxa" w:w="990"/>
            <w:tcMar>
              <w:top w:type="dxa" w:w="60"/>
              <w:left w:type="dxa" w:w="40"/>
              <w:bottom w:type="dxa" w:w="60"/>
              <w:right w:type="dxa" w:w="40"/>
            </w:tcMar>
          </w:tcPr>
          <w:p>
            <w:pPr>
              <w:jc w:val="center"/>
            </w:pPr>
            <w:r>
              <w:drawing>
                <wp:inline distT="0" distB="0" distL="0" distR="0">
                  <wp:extent cx="8096250" cy="1206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096250" cy="12068175"/>
                          </a:xfrm>
                          <a:prstGeom prst="rect">
                            <a:avLst/>
                          </a:prstGeom>
                        </pic:spPr>
                      </pic:pic>
                    </a:graphicData>
                  </a:graphic>
                </wp:inline>
              </w:drawing>
            </w:r>
          </w:p>
          <w:p>
            <w:pPr>
              <w:jc w:val="center"/>
            </w:pPr>
            <w:r>
              <w:rPr>
                <w:color w:val="5A4F3A"/>
                <w:sz w:val="15"/>
                <w:szCs w:val="15"/>
              </w:rPr>
              <w:t xml:space="preserve">0</w:t>
            </w:r>
          </w:p>
        </w:tc>
        <w:tc>
          <w:tcPr>
            <w:tcW w:type="dxa" w:w="990"/>
            <w:tcMar>
              <w:top w:type="dxa" w:w="60"/>
              <w:left w:type="dxa" w:w="40"/>
              <w:bottom w:type="dxa" w:w="60"/>
              <w:right w:type="dxa" w:w="40"/>
            </w:tcMar>
          </w:tcPr>
          <w:p>
            <w:pPr>
              <w:jc w:val="center"/>
            </w:pPr>
            <w:r>
              <w:drawing>
                <wp:inline distT="0" distB="0" distL="0" distR="0">
                  <wp:extent cx="8096250" cy="1206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8096250" cy="12068175"/>
                          </a:xfrm>
                          <a:prstGeom prst="rect">
                            <a:avLst/>
                          </a:prstGeom>
                        </pic:spPr>
                      </pic:pic>
                    </a:graphicData>
                  </a:graphic>
                </wp:inline>
              </w:drawing>
            </w:r>
          </w:p>
          <w:p>
            <w:pPr>
              <w:jc w:val="center"/>
            </w:pPr>
            <w:r>
              <w:rPr>
                <w:color w:val="5A4F3A"/>
                <w:sz w:val="15"/>
                <w:szCs w:val="15"/>
              </w:rPr>
              <w:t xml:space="preserve">1</w:t>
            </w:r>
          </w:p>
        </w:tc>
        <w:tc>
          <w:tcPr>
            <w:tcW w:type="dxa" w:w="990"/>
            <w:tcMar>
              <w:top w:type="dxa" w:w="60"/>
              <w:left w:type="dxa" w:w="40"/>
              <w:bottom w:type="dxa" w:w="60"/>
              <w:right w:type="dxa" w:w="40"/>
            </w:tcMar>
          </w:tcPr>
          <w:p>
            <w:pPr>
              <w:jc w:val="center"/>
            </w:pPr>
            <w:r>
              <w:drawing>
                <wp:inline distT="0" distB="0" distL="0" distR="0">
                  <wp:extent cx="8096250" cy="1206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096250" cy="12068175"/>
                          </a:xfrm>
                          <a:prstGeom prst="rect">
                            <a:avLst/>
                          </a:prstGeom>
                        </pic:spPr>
                      </pic:pic>
                    </a:graphicData>
                  </a:graphic>
                </wp:inline>
              </w:drawing>
            </w:r>
          </w:p>
          <w:p>
            <w:pPr>
              <w:jc w:val="center"/>
            </w:pPr>
            <w:r>
              <w:rPr>
                <w:color w:val="5A4F3A"/>
                <w:sz w:val="15"/>
                <w:szCs w:val="15"/>
              </w:rPr>
              <w:t xml:space="preserve">2</w:t>
            </w:r>
          </w:p>
        </w:tc>
        <w:tc>
          <w:tcPr>
            <w:tcW w:type="dxa" w:w="990"/>
            <w:tcMar>
              <w:top w:type="dxa" w:w="60"/>
              <w:left w:type="dxa" w:w="40"/>
              <w:bottom w:type="dxa" w:w="60"/>
              <w:right w:type="dxa" w:w="40"/>
            </w:tcMar>
          </w:tcPr>
          <w:p>
            <w:pPr>
              <w:jc w:val="center"/>
            </w:pPr>
            <w:r>
              <w:drawing>
                <wp:inline distT="0" distB="0" distL="0" distR="0">
                  <wp:extent cx="8096250" cy="1206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8096250" cy="12068175"/>
                          </a:xfrm>
                          <a:prstGeom prst="rect">
                            <a:avLst/>
                          </a:prstGeom>
                        </pic:spPr>
                      </pic:pic>
                    </a:graphicData>
                  </a:graphic>
                </wp:inline>
              </w:drawing>
            </w:r>
          </w:p>
          <w:p>
            <w:pPr>
              <w:jc w:val="center"/>
            </w:pPr>
            <w:r>
              <w:rPr>
                <w:color w:val="5A4F3A"/>
                <w:sz w:val="15"/>
                <w:szCs w:val="15"/>
              </w:rPr>
              <w:t xml:space="preserve">3</w:t>
            </w:r>
          </w:p>
        </w:tc>
        <w:tc>
          <w:tcPr>
            <w:tcW w:type="dxa" w:w="990"/>
            <w:tcMar>
              <w:top w:type="dxa" w:w="60"/>
              <w:left w:type="dxa" w:w="40"/>
              <w:bottom w:type="dxa" w:w="60"/>
              <w:right w:type="dxa" w:w="40"/>
            </w:tcMar>
          </w:tcPr>
          <w:p>
            <w:pPr>
              <w:jc w:val="center"/>
            </w:pPr>
            <w:r>
              <w:drawing>
                <wp:inline distT="0" distB="0" distL="0" distR="0">
                  <wp:extent cx="8096250" cy="1206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8096250" cy="12068175"/>
                          </a:xfrm>
                          <a:prstGeom prst="rect">
                            <a:avLst/>
                          </a:prstGeom>
                        </pic:spPr>
                      </pic:pic>
                    </a:graphicData>
                  </a:graphic>
                </wp:inline>
              </w:drawing>
            </w:r>
          </w:p>
          <w:p>
            <w:pPr>
              <w:jc w:val="center"/>
            </w:pPr>
            <w:r>
              <w:rPr>
                <w:color w:val="5A4F3A"/>
                <w:sz w:val="15"/>
                <w:szCs w:val="15"/>
              </w:rPr>
              <w:t xml:space="preserve">5</w:t>
            </w:r>
          </w:p>
        </w:tc>
        <w:tc>
          <w:tcPr>
            <w:tcW w:type="dxa" w:w="990"/>
            <w:tcMar>
              <w:top w:type="dxa" w:w="60"/>
              <w:left w:type="dxa" w:w="40"/>
              <w:bottom w:type="dxa" w:w="60"/>
              <w:right w:type="dxa" w:w="40"/>
            </w:tcMar>
          </w:tcPr>
          <w:p>
            <w:pPr>
              <w:jc w:val="center"/>
            </w:pPr>
            <w:r>
              <w:drawing>
                <wp:inline distT="0" distB="0" distL="0" distR="0">
                  <wp:extent cx="8096250" cy="1206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8096250" cy="12068175"/>
                          </a:xfrm>
                          <a:prstGeom prst="rect">
                            <a:avLst/>
                          </a:prstGeom>
                        </pic:spPr>
                      </pic:pic>
                    </a:graphicData>
                  </a:graphic>
                </wp:inline>
              </w:drawing>
            </w:r>
          </w:p>
          <w:p>
            <w:pPr>
              <w:jc w:val="center"/>
            </w:pPr>
            <w:r>
              <w:rPr>
                <w:color w:val="5A4F3A"/>
                <w:sz w:val="15"/>
                <w:szCs w:val="15"/>
              </w:rPr>
              <w:t xml:space="preserve">6</w:t>
            </w:r>
          </w:p>
        </w:tc>
        <w:tc>
          <w:tcPr>
            <w:tcW w:type="dxa" w:w="990"/>
            <w:tcMar>
              <w:top w:type="dxa" w:w="60"/>
              <w:left w:type="dxa" w:w="40"/>
              <w:bottom w:type="dxa" w:w="60"/>
              <w:right w:type="dxa" w:w="40"/>
            </w:tcMar>
          </w:tcPr>
          <w:p>
            <w:pPr>
              <w:jc w:val="center"/>
            </w:pPr>
            <w:r>
              <w:drawing>
                <wp:inline distT="0" distB="0" distL="0" distR="0">
                  <wp:extent cx="8096250" cy="1206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8096250" cy="12068175"/>
                          </a:xfrm>
                          <a:prstGeom prst="rect">
                            <a:avLst/>
                          </a:prstGeom>
                        </pic:spPr>
                      </pic:pic>
                    </a:graphicData>
                  </a:graphic>
                </wp:inline>
              </w:drawing>
            </w:r>
          </w:p>
          <w:p>
            <w:pPr>
              <w:jc w:val="center"/>
            </w:pPr>
            <w:r>
              <w:rPr>
                <w:color w:val="5A4F3A"/>
                <w:sz w:val="15"/>
                <w:szCs w:val="15"/>
              </w:rPr>
              <w:t xml:space="preserve">7</w:t>
            </w:r>
          </w:p>
        </w:tc>
        <w:tc>
          <w:tcPr>
            <w:tcW w:type="dxa" w:w="990"/>
            <w:tcMar>
              <w:top w:type="dxa" w:w="60"/>
              <w:left w:type="dxa" w:w="40"/>
              <w:bottom w:type="dxa" w:w="60"/>
              <w:right w:type="dxa" w:w="40"/>
            </w:tcMar>
          </w:tcPr>
          <w:p>
            <w:pPr>
              <w:jc w:val="center"/>
            </w:pPr>
            <w:r>
              <w:drawing>
                <wp:inline distT="0" distB="0" distL="0" distR="0">
                  <wp:extent cx="8096250" cy="1206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8096250" cy="12068175"/>
                          </a:xfrm>
                          <a:prstGeom prst="rect">
                            <a:avLst/>
                          </a:prstGeom>
                        </pic:spPr>
                      </pic:pic>
                    </a:graphicData>
                  </a:graphic>
                </wp:inline>
              </w:drawing>
            </w:r>
          </w:p>
          <w:p>
            <w:pPr>
              <w:jc w:val="center"/>
            </w:pPr>
            <w:r>
              <w:rPr>
                <w:color w:val="5A4F3A"/>
                <w:sz w:val="15"/>
                <w:szCs w:val="15"/>
              </w:rPr>
              <w:t xml:space="preserve">8</w:t>
            </w:r>
          </w:p>
        </w:tc>
        <w:tc>
          <w:tcPr>
            <w:tcW w:type="dxa" w:w="990"/>
            <w:tcMar>
              <w:top w:type="dxa" w:w="60"/>
              <w:left w:type="dxa" w:w="40"/>
              <w:bottom w:type="dxa" w:w="60"/>
              <w:right w:type="dxa" w:w="40"/>
            </w:tcMar>
          </w:tcPr>
          <w:p>
            <w:pPr>
              <w:jc w:val="center"/>
            </w:pPr>
            <w:r>
              <w:drawing>
                <wp:inline distT="0" distB="0" distL="0" distR="0">
                  <wp:extent cx="8096250" cy="1206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8096250" cy="12068175"/>
                          </a:xfrm>
                          <a:prstGeom prst="rect">
                            <a:avLst/>
                          </a:prstGeom>
                        </pic:spPr>
                      </pic:pic>
                    </a:graphicData>
                  </a:graphic>
                </wp:inline>
              </w:drawing>
            </w:r>
          </w:p>
          <w:p>
            <w:pPr>
              <w:jc w:val="center"/>
            </w:pPr>
            <w:r>
              <w:rPr>
                <w:color w:val="5A4F3A"/>
                <w:sz w:val="15"/>
                <w:szCs w:val="15"/>
              </w:rPr>
              <w:t xml:space="preserve">+ Character pair</w:t>
            </w:r>
          </w:p>
        </w:tc>
        <w:tc>
          <w:tcPr>
            <w:tcW w:type="dxa" w:w="990"/>
            <w:tcMar>
              <w:top w:type="dxa" w:w="60"/>
              <w:left w:type="dxa" w:w="40"/>
              <w:bottom w:type="dxa" w:w="60"/>
              <w:right w:type="dxa" w:w="40"/>
            </w:tcMar>
          </w:tcPr>
          <w:p>
            <w:pPr>
              <w:jc w:val="center"/>
            </w:pPr>
            <w:r>
              <w:drawing>
                <wp:inline distT="0" distB="0" distL="0" distR="0">
                  <wp:extent cx="8096250" cy="1206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8096250" cy="12068175"/>
                          </a:xfrm>
                          <a:prstGeom prst="rect">
                            <a:avLst/>
                          </a:prstGeom>
                        </pic:spPr>
                      </pic:pic>
                    </a:graphicData>
                  </a:graphic>
                </wp:inline>
              </w:drawing>
            </w:r>
          </w:p>
          <w:p>
            <w:pPr>
              <w:jc w:val="center"/>
            </w:pPr>
            <w:r>
              <w:rPr>
                <w:color w:val="5A4F3A"/>
                <w:sz w:val="15"/>
                <w:szCs w:val="15"/>
              </w:rPr>
              <w:t xml:space="preserve">+ 2 Copy cards</w:t>
            </w:r>
          </w:p>
        </w:tc>
      </w:tr>
    </w:tbl>
    <w:p>
      <w:pPr>
        <w:spacing w:after="100" w:before="200"/>
      </w:pPr>
      <w:r>
        <w:rPr>
          <w:b/>
          <w:bCs/>
          <w:sz w:val="18"/>
          <w:szCs w:val="18"/>
        </w:rPr>
        <w:t xml:space="preserve">Six Project cards</w:t>
      </w:r>
      <w:r>
        <w:rPr>
          <w:color w:val="5A4F3A"/>
          <w:sz w:val="18"/>
          <w:szCs w:val="18"/>
        </w:rPr>
        <w:t xml:space="preserve"> are drawn at random and lined up lowest to highest by course code:</w:t>
      </w:r>
    </w:p>
    <w:tbl>
      <w:tblPr>
        <w:tblW w:type="dxa" w:w="9906"/>
        <w:tblBorders>
          <w:top w:val="none"/>
          <w:left w:val="none"/>
          <w:bottom w:val="none"/>
          <w:right w:val="none"/>
          <w:insideH w:val="none"/>
          <w:insideV w:val="none"/>
        </w:tblBorders>
      </w:tblPr>
      <w:tblGrid>
        <w:gridCol w:w="1651"/>
        <w:gridCol w:w="1651"/>
        <w:gridCol w:w="1651"/>
        <w:gridCol w:w="1651"/>
        <w:gridCol w:w="1651"/>
        <w:gridCol w:w="1651"/>
      </w:tblGrid>
      <w:tr>
        <w:tc>
          <w:tcPr>
            <w:tcW w:type="dxa" w:w="1651"/>
            <w:tcMar>
              <w:top w:type="dxa" w:w="60"/>
              <w:left w:type="dxa" w:w="40"/>
              <w:bottom w:type="dxa" w:w="60"/>
              <w:right w:type="dxa" w:w="40"/>
            </w:tcMar>
          </w:tcPr>
          <w:p>
            <w:pPr>
              <w:jc w:val="center"/>
            </w:pPr>
            <w:r>
              <w:drawing>
                <wp:inline distT="0" distB="0" distL="0" distR="0">
                  <wp:extent cx="14392275" cy="21450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4392275" cy="21450300"/>
                          </a:xfrm>
                          <a:prstGeom prst="rect">
                            <a:avLst/>
                          </a:prstGeom>
                        </pic:spPr>
                      </pic:pic>
                    </a:graphicData>
                  </a:graphic>
                </wp:inline>
              </w:drawing>
            </w:r>
          </w:p>
          <w:p>
            <w:pPr>
              <w:jc w:val="center"/>
            </w:pPr>
            <w:r>
              <w:rPr>
                <w:color w:val="5A4F3A"/>
                <w:sz w:val="15"/>
                <w:szCs w:val="15"/>
              </w:rPr>
              <w:t xml:space="preserve">Philosophy 101</w:t>
            </w:r>
          </w:p>
        </w:tc>
        <w:tc>
          <w:tcPr>
            <w:tcW w:type="dxa" w:w="1651"/>
            <w:tcMar>
              <w:top w:type="dxa" w:w="60"/>
              <w:left w:type="dxa" w:w="40"/>
              <w:bottom w:type="dxa" w:w="60"/>
              <w:right w:type="dxa" w:w="40"/>
            </w:tcMar>
          </w:tcPr>
          <w:p>
            <w:pPr>
              <w:jc w:val="center"/>
            </w:pPr>
            <w:r>
              <w:drawing>
                <wp:inline distT="0" distB="0" distL="0" distR="0">
                  <wp:extent cx="14392275" cy="21450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4392275" cy="21450300"/>
                          </a:xfrm>
                          <a:prstGeom prst="rect">
                            <a:avLst/>
                          </a:prstGeom>
                        </pic:spPr>
                      </pic:pic>
                    </a:graphicData>
                  </a:graphic>
                </wp:inline>
              </w:drawing>
            </w:r>
          </w:p>
          <w:p>
            <w:pPr>
              <w:jc w:val="center"/>
            </w:pPr>
            <w:r>
              <w:rPr>
                <w:color w:val="5A4F3A"/>
                <w:sz w:val="15"/>
                <w:szCs w:val="15"/>
              </w:rPr>
              <w:t xml:space="preserve">Sociology 102</w:t>
            </w:r>
          </w:p>
        </w:tc>
        <w:tc>
          <w:tcPr>
            <w:tcW w:type="dxa" w:w="1651"/>
            <w:tcMar>
              <w:top w:type="dxa" w:w="60"/>
              <w:left w:type="dxa" w:w="40"/>
              <w:bottom w:type="dxa" w:w="60"/>
              <w:right w:type="dxa" w:w="40"/>
            </w:tcMar>
          </w:tcPr>
          <w:p>
            <w:pPr>
              <w:jc w:val="center"/>
            </w:pPr>
            <w:r>
              <w:drawing>
                <wp:inline distT="0" distB="0" distL="0" distR="0">
                  <wp:extent cx="14392275" cy="21450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14392275" cy="21450300"/>
                          </a:xfrm>
                          <a:prstGeom prst="rect">
                            <a:avLst/>
                          </a:prstGeom>
                        </pic:spPr>
                      </pic:pic>
                    </a:graphicData>
                  </a:graphic>
                </wp:inline>
              </w:drawing>
            </w:r>
          </w:p>
          <w:p>
            <w:pPr>
              <w:jc w:val="center"/>
            </w:pPr>
            <w:r>
              <w:rPr>
                <w:color w:val="5A4F3A"/>
                <w:sz w:val="15"/>
                <w:szCs w:val="15"/>
              </w:rPr>
              <w:t xml:space="preserve">Statistics 103</w:t>
            </w:r>
          </w:p>
        </w:tc>
        <w:tc>
          <w:tcPr>
            <w:tcW w:type="dxa" w:w="1651"/>
            <w:tcMar>
              <w:top w:type="dxa" w:w="60"/>
              <w:left w:type="dxa" w:w="40"/>
              <w:bottom w:type="dxa" w:w="60"/>
              <w:right w:type="dxa" w:w="40"/>
            </w:tcMar>
          </w:tcPr>
          <w:p>
            <w:pPr>
              <w:jc w:val="center"/>
            </w:pPr>
            <w:r>
              <w:drawing>
                <wp:inline distT="0" distB="0" distL="0" distR="0">
                  <wp:extent cx="14392275" cy="21450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14392275" cy="21450300"/>
                          </a:xfrm>
                          <a:prstGeom prst="rect">
                            <a:avLst/>
                          </a:prstGeom>
                        </pic:spPr>
                      </pic:pic>
                    </a:graphicData>
                  </a:graphic>
                </wp:inline>
              </w:drawing>
            </w:r>
          </w:p>
          <w:p>
            <w:pPr>
              <w:jc w:val="center"/>
            </w:pPr>
            <w:r>
              <w:rPr>
                <w:color w:val="5A4F3A"/>
                <w:sz w:val="15"/>
                <w:szCs w:val="15"/>
              </w:rPr>
              <w:t xml:space="preserve">Music 204</w:t>
            </w:r>
          </w:p>
        </w:tc>
        <w:tc>
          <w:tcPr>
            <w:tcW w:type="dxa" w:w="1651"/>
            <w:tcMar>
              <w:top w:type="dxa" w:w="60"/>
              <w:left w:type="dxa" w:w="40"/>
              <w:bottom w:type="dxa" w:w="60"/>
              <w:right w:type="dxa" w:w="40"/>
            </w:tcMar>
          </w:tcPr>
          <w:p>
            <w:pPr>
              <w:jc w:val="center"/>
            </w:pPr>
            <w:r>
              <w:drawing>
                <wp:inline distT="0" distB="0" distL="0" distR="0">
                  <wp:extent cx="14392275" cy="21450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392275" cy="21450300"/>
                          </a:xfrm>
                          <a:prstGeom prst="rect">
                            <a:avLst/>
                          </a:prstGeom>
                        </pic:spPr>
                      </pic:pic>
                    </a:graphicData>
                  </a:graphic>
                </wp:inline>
              </w:drawing>
            </w:r>
          </w:p>
          <w:p>
            <w:pPr>
              <w:jc w:val="center"/>
            </w:pPr>
            <w:r>
              <w:rPr>
                <w:color w:val="5A4F3A"/>
                <w:sz w:val="15"/>
                <w:szCs w:val="15"/>
              </w:rPr>
              <w:t xml:space="preserve">Engineering 305</w:t>
            </w:r>
          </w:p>
        </w:tc>
        <w:tc>
          <w:tcPr>
            <w:tcW w:type="dxa" w:w="1651"/>
            <w:tcMar>
              <w:top w:type="dxa" w:w="60"/>
              <w:left w:type="dxa" w:w="40"/>
              <w:bottom w:type="dxa" w:w="60"/>
              <w:right w:type="dxa" w:w="40"/>
            </w:tcMar>
          </w:tcPr>
          <w:p>
            <w:pPr>
              <w:jc w:val="center"/>
            </w:pPr>
            <w:r>
              <w:drawing>
                <wp:inline distT="0" distB="0" distL="0" distR="0">
                  <wp:extent cx="14392275" cy="21450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14392275" cy="21450300"/>
                          </a:xfrm>
                          <a:prstGeom prst="rect">
                            <a:avLst/>
                          </a:prstGeom>
                        </pic:spPr>
                      </pic:pic>
                    </a:graphicData>
                  </a:graphic>
                </wp:inline>
              </w:drawing>
            </w:r>
          </w:p>
          <w:p>
            <w:pPr>
              <w:jc w:val="center"/>
            </w:pPr>
            <w:r>
              <w:rPr>
                <w:color w:val="5A4F3A"/>
                <w:sz w:val="15"/>
                <w:szCs w:val="15"/>
              </w:rPr>
              <w:t xml:space="preserve">Chemistry 401</w:t>
            </w:r>
          </w:p>
        </w:tc>
      </w:tr>
    </w:tbl>
    <w:p>
      <w:r>
        <w:br w:type="page"/>
      </w:r>
    </w:p>
    <w:p>
      <w:pPr>
        <w:pStyle w:val="Heading1"/>
        <w:spacing w:after="140" w:before="420"/>
      </w:pPr>
      <w:r>
        <w:t xml:space="preserve">How the Game Works</w:t>
      </w:r>
    </w:p>
    <w:p>
      <w:pPr>
        <w:pStyle w:val="Heading2"/>
        <w:spacing w:after="100" w:before="260"/>
      </w:pPr>
      <w:r>
        <w:t xml:space="preserve">Playing a Semester</w:t>
      </w:r>
    </w:p>
    <w:p>
      <w:pPr>
        <w:pStyle w:val="ListParagraph"/>
        <w:numPr>
          <w:ilvl w:val="0"/>
          <w:numId w:val="2"/>
        </w:numPr>
        <w:spacing w:after="90"/>
      </w:pPr>
      <w:r>
        <w:t xml:space="preserve">The Project Leader picks the top Project card from the deck, reads out its name and announces the effort required to pass for the current number of players. "Our group project is Philosophy 101 and we need 25 effort to pass this project."</w:t>
      </w:r>
    </w:p>
    <w:p>
      <w:pPr>
        <w:pStyle w:val="ListParagraph"/>
        <w:numPr>
          <w:ilvl w:val="0"/>
          <w:numId w:val="2"/>
        </w:numPr>
        <w:spacing w:after="90"/>
      </w:pPr>
      <w:r>
        <w:t xml:space="preserve">Any player with an activated character ability from a previous semester (see Special Character Cards) reads out its ability so all players understand the special rules for the round. "I am The Influencer and I get to cast an additional vote and break voting ties this semester."</w:t>
      </w:r>
    </w:p>
    <w:p>
      <w:pPr>
        <w:pStyle w:val="ListParagraph"/>
        <w:numPr>
          <w:ilvl w:val="0"/>
          <w:numId w:val="2"/>
        </w:numPr>
        <w:spacing w:after="90"/>
      </w:pPr>
      <w:r>
        <w:t xml:space="preserve">The Project Leader gives a rousing speech, or makes a loose plan, to motivate the group to contribute effort. "Ok Slackers, we can't fail again so I need everybody to play at least five effort or more to this project."</w:t>
      </w:r>
    </w:p>
    <w:p>
      <w:pPr>
        <w:pStyle w:val="ListParagraph"/>
        <w:numPr>
          <w:ilvl w:val="0"/>
          <w:numId w:val="2"/>
        </w:numPr>
        <w:spacing w:after="90"/>
      </w:pPr>
      <w:r>
        <w:t xml:space="preserve">At the same time, every player secretly chooses a legal pair of cards. Each player plays one card of the pair toward the project, face down in front of the Project Leader (the Project Pile), and the other toward partying, face down in front of themselves (their Party Pile). The Party Pile becomes the players' victory points at the end of the game.</w:t>
      </w:r>
    </w:p>
    <w:p>
      <w:pPr>
        <w:spacing w:after="120" w:before="100"/>
      </w:pPr>
      <w:r>
        <w:rPr>
          <w:i/>
          <w:iCs/>
        </w:rPr>
        <w:t xml:space="preserve">A legal pair is two cards that sum to 8, or two Copy cards. Matching colours and symbols in the top-left corner show which cards pair together:</w:t>
      </w:r>
    </w:p>
    <w:tbl>
      <w:tblPr>
        <w:tblW w:type="dxa" w:w="9906"/>
        <w:tblBorders>
          <w:top w:val="single" w:color="999999" w:sz="2"/>
          <w:left w:val="single" w:color="999999" w:sz="2"/>
          <w:bottom w:val="single" w:color="999999" w:sz="2"/>
          <w:right w:val="single" w:color="999999" w:sz="2"/>
          <w:insideH w:val="single" w:color="auto" w:sz="4"/>
          <w:insideV w:val="single" w:color="auto" w:sz="4"/>
        </w:tblBorders>
      </w:tblPr>
      <w:tblGrid>
        <w:gridCol w:w="1500"/>
        <w:gridCol w:w="1500"/>
        <w:gridCol w:w="6906"/>
      </w:tblGrid>
      <w:tr>
        <w:tc>
          <w:tcPr>
            <w:tcW w:type="dxa" w:w="1500"/>
            <w:tcMar>
              <w:top w:type="dxa" w:w="60"/>
              <w:left w:type="dxa" w:w="60"/>
              <w:bottom w:type="dxa" w:w="60"/>
              <w:right w:type="dxa" w:w="60"/>
            </w:tcMar>
            <w:vAlign w:val="center"/>
          </w:tcPr>
          <w:p>
            <w:pPr>
              <w:jc w:val="center"/>
            </w:pPr>
            <w:r>
              <w:drawing>
                <wp:inline distT="0" distB="0" distL="0" distR="0">
                  <wp:extent cx="85725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57250" cy="1276350"/>
                          </a:xfrm>
                          <a:prstGeom prst="rect">
                            <a:avLst/>
                          </a:prstGeom>
                        </pic:spPr>
                      </pic:pic>
                    </a:graphicData>
                  </a:graphic>
                </wp:inline>
              </w:drawing>
            </w:r>
          </w:p>
        </w:tc>
        <w:tc>
          <w:tcPr>
            <w:tcW w:type="dxa" w:w="1500"/>
            <w:tcMar>
              <w:top w:type="dxa" w:w="60"/>
              <w:left w:type="dxa" w:w="60"/>
              <w:bottom w:type="dxa" w:w="60"/>
              <w:right w:type="dxa" w:w="60"/>
            </w:tcMar>
            <w:vAlign w:val="center"/>
          </w:tcPr>
          <w:p>
            <w:pPr>
              <w:jc w:val="center"/>
            </w:pPr>
            <w:r>
              <w:drawing>
                <wp:inline distT="0" distB="0" distL="0" distR="0">
                  <wp:extent cx="85725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857250" cy="1276350"/>
                          </a:xfrm>
                          <a:prstGeom prst="rect">
                            <a:avLst/>
                          </a:prstGeom>
                        </pic:spPr>
                      </pic:pic>
                    </a:graphicData>
                  </a:graphic>
                </wp:inline>
              </w:drawing>
            </w:r>
          </w:p>
        </w:tc>
        <w:tc>
          <w:tcPr>
            <w:tcW w:type="dxa" w:w="6906"/>
            <w:tcMar>
              <w:top w:type="dxa" w:w="60"/>
              <w:left w:type="dxa" w:w="120"/>
              <w:bottom w:type="dxa" w:w="60"/>
              <w:right w:type="dxa" w:w="60"/>
            </w:tcMar>
            <w:vAlign w:val="center"/>
          </w:tcPr>
          <w:p>
            <w:r>
              <w:t xml:space="preserve">0 + 8</w:t>
            </w:r>
          </w:p>
        </w:tc>
      </w:tr>
      <w:tr>
        <w:tc>
          <w:tcPr>
            <w:tcW w:type="dxa" w:w="1500"/>
            <w:tcMar>
              <w:top w:type="dxa" w:w="60"/>
              <w:left w:type="dxa" w:w="60"/>
              <w:bottom w:type="dxa" w:w="60"/>
              <w:right w:type="dxa" w:w="60"/>
            </w:tcMar>
            <w:vAlign w:val="center"/>
          </w:tcPr>
          <w:p>
            <w:pPr>
              <w:jc w:val="center"/>
            </w:pPr>
            <w:r>
              <w:drawing>
                <wp:inline distT="0" distB="0" distL="0" distR="0">
                  <wp:extent cx="85725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857250" cy="1276350"/>
                          </a:xfrm>
                          <a:prstGeom prst="rect">
                            <a:avLst/>
                          </a:prstGeom>
                        </pic:spPr>
                      </pic:pic>
                    </a:graphicData>
                  </a:graphic>
                </wp:inline>
              </w:drawing>
            </w:r>
          </w:p>
        </w:tc>
        <w:tc>
          <w:tcPr>
            <w:tcW w:type="dxa" w:w="1500"/>
            <w:tcMar>
              <w:top w:type="dxa" w:w="60"/>
              <w:left w:type="dxa" w:w="60"/>
              <w:bottom w:type="dxa" w:w="60"/>
              <w:right w:type="dxa" w:w="60"/>
            </w:tcMar>
            <w:vAlign w:val="center"/>
          </w:tcPr>
          <w:p>
            <w:pPr>
              <w:jc w:val="center"/>
            </w:pPr>
            <w:r>
              <w:drawing>
                <wp:inline distT="0" distB="0" distL="0" distR="0">
                  <wp:extent cx="85725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857250" cy="1276350"/>
                          </a:xfrm>
                          <a:prstGeom prst="rect">
                            <a:avLst/>
                          </a:prstGeom>
                        </pic:spPr>
                      </pic:pic>
                    </a:graphicData>
                  </a:graphic>
                </wp:inline>
              </w:drawing>
            </w:r>
          </w:p>
        </w:tc>
        <w:tc>
          <w:tcPr>
            <w:tcW w:type="dxa" w:w="6906"/>
            <w:tcMar>
              <w:top w:type="dxa" w:w="60"/>
              <w:left w:type="dxa" w:w="120"/>
              <w:bottom w:type="dxa" w:w="60"/>
              <w:right w:type="dxa" w:w="60"/>
            </w:tcMar>
            <w:vAlign w:val="center"/>
          </w:tcPr>
          <w:p>
            <w:r>
              <w:t xml:space="preserve">1 + 7</w:t>
            </w:r>
          </w:p>
        </w:tc>
      </w:tr>
      <w:tr>
        <w:tc>
          <w:tcPr>
            <w:tcW w:type="dxa" w:w="1500"/>
            <w:tcMar>
              <w:top w:type="dxa" w:w="60"/>
              <w:left w:type="dxa" w:w="60"/>
              <w:bottom w:type="dxa" w:w="60"/>
              <w:right w:type="dxa" w:w="60"/>
            </w:tcMar>
            <w:vAlign w:val="center"/>
          </w:tcPr>
          <w:p>
            <w:pPr>
              <w:jc w:val="center"/>
            </w:pPr>
            <w:r>
              <w:drawing>
                <wp:inline distT="0" distB="0" distL="0" distR="0">
                  <wp:extent cx="85725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57250" cy="1276350"/>
                          </a:xfrm>
                          <a:prstGeom prst="rect">
                            <a:avLst/>
                          </a:prstGeom>
                        </pic:spPr>
                      </pic:pic>
                    </a:graphicData>
                  </a:graphic>
                </wp:inline>
              </w:drawing>
            </w:r>
          </w:p>
        </w:tc>
        <w:tc>
          <w:tcPr>
            <w:tcW w:type="dxa" w:w="1500"/>
            <w:tcMar>
              <w:top w:type="dxa" w:w="60"/>
              <w:left w:type="dxa" w:w="60"/>
              <w:bottom w:type="dxa" w:w="60"/>
              <w:right w:type="dxa" w:w="60"/>
            </w:tcMar>
            <w:vAlign w:val="center"/>
          </w:tcPr>
          <w:p>
            <w:pPr>
              <w:jc w:val="center"/>
            </w:pPr>
            <w:r>
              <w:drawing>
                <wp:inline distT="0" distB="0" distL="0" distR="0">
                  <wp:extent cx="85725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857250" cy="1276350"/>
                          </a:xfrm>
                          <a:prstGeom prst="rect">
                            <a:avLst/>
                          </a:prstGeom>
                        </pic:spPr>
                      </pic:pic>
                    </a:graphicData>
                  </a:graphic>
                </wp:inline>
              </w:drawing>
            </w:r>
          </w:p>
        </w:tc>
        <w:tc>
          <w:tcPr>
            <w:tcW w:type="dxa" w:w="6906"/>
            <w:tcMar>
              <w:top w:type="dxa" w:w="60"/>
              <w:left w:type="dxa" w:w="120"/>
              <w:bottom w:type="dxa" w:w="60"/>
              <w:right w:type="dxa" w:w="60"/>
            </w:tcMar>
            <w:vAlign w:val="center"/>
          </w:tcPr>
          <w:p>
            <w:r>
              <w:t xml:space="preserve">2 + 6</w:t>
            </w:r>
          </w:p>
        </w:tc>
      </w:tr>
      <w:tr>
        <w:tc>
          <w:tcPr>
            <w:tcW w:type="dxa" w:w="1500"/>
            <w:tcMar>
              <w:top w:type="dxa" w:w="60"/>
              <w:left w:type="dxa" w:w="60"/>
              <w:bottom w:type="dxa" w:w="60"/>
              <w:right w:type="dxa" w:w="60"/>
            </w:tcMar>
            <w:vAlign w:val="center"/>
          </w:tcPr>
          <w:p>
            <w:pPr>
              <w:jc w:val="center"/>
            </w:pPr>
            <w:r>
              <w:drawing>
                <wp:inline distT="0" distB="0" distL="0" distR="0">
                  <wp:extent cx="85725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857250" cy="1276350"/>
                          </a:xfrm>
                          <a:prstGeom prst="rect">
                            <a:avLst/>
                          </a:prstGeom>
                        </pic:spPr>
                      </pic:pic>
                    </a:graphicData>
                  </a:graphic>
                </wp:inline>
              </w:drawing>
            </w:r>
          </w:p>
        </w:tc>
        <w:tc>
          <w:tcPr>
            <w:tcW w:type="dxa" w:w="1500"/>
            <w:tcMar>
              <w:top w:type="dxa" w:w="60"/>
              <w:left w:type="dxa" w:w="60"/>
              <w:bottom w:type="dxa" w:w="60"/>
              <w:right w:type="dxa" w:w="60"/>
            </w:tcMar>
            <w:vAlign w:val="center"/>
          </w:tcPr>
          <w:p>
            <w:pPr>
              <w:jc w:val="center"/>
            </w:pPr>
            <w:r>
              <w:drawing>
                <wp:inline distT="0" distB="0" distL="0" distR="0">
                  <wp:extent cx="85725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857250" cy="1276350"/>
                          </a:xfrm>
                          <a:prstGeom prst="rect">
                            <a:avLst/>
                          </a:prstGeom>
                        </pic:spPr>
                      </pic:pic>
                    </a:graphicData>
                  </a:graphic>
                </wp:inline>
              </w:drawing>
            </w:r>
          </w:p>
        </w:tc>
        <w:tc>
          <w:tcPr>
            <w:tcW w:type="dxa" w:w="6906"/>
            <w:tcMar>
              <w:top w:type="dxa" w:w="60"/>
              <w:left w:type="dxa" w:w="120"/>
              <w:bottom w:type="dxa" w:w="60"/>
              <w:right w:type="dxa" w:w="60"/>
            </w:tcMar>
            <w:vAlign w:val="center"/>
          </w:tcPr>
          <w:p>
            <w:r>
              <w:t xml:space="preserve">3 + 5</w:t>
            </w:r>
          </w:p>
        </w:tc>
      </w:tr>
      <w:tr>
        <w:tc>
          <w:tcPr>
            <w:tcW w:type="dxa" w:w="1500"/>
            <w:tcMar>
              <w:top w:type="dxa" w:w="60"/>
              <w:left w:type="dxa" w:w="60"/>
              <w:bottom w:type="dxa" w:w="60"/>
              <w:right w:type="dxa" w:w="60"/>
            </w:tcMar>
            <w:vAlign w:val="center"/>
          </w:tcPr>
          <w:p>
            <w:pPr>
              <w:jc w:val="center"/>
            </w:pPr>
            <w:r>
              <w:drawing>
                <wp:inline distT="0" distB="0" distL="0" distR="0">
                  <wp:extent cx="85725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857250" cy="1276350"/>
                          </a:xfrm>
                          <a:prstGeom prst="rect">
                            <a:avLst/>
                          </a:prstGeom>
                        </pic:spPr>
                      </pic:pic>
                    </a:graphicData>
                  </a:graphic>
                </wp:inline>
              </w:drawing>
            </w:r>
          </w:p>
        </w:tc>
        <w:tc>
          <w:tcPr>
            <w:tcW w:type="dxa" w:w="1500"/>
            <w:tcMar>
              <w:top w:type="dxa" w:w="60"/>
              <w:left w:type="dxa" w:w="60"/>
              <w:bottom w:type="dxa" w:w="60"/>
              <w:right w:type="dxa" w:w="60"/>
            </w:tcMar>
            <w:vAlign w:val="center"/>
          </w:tcPr>
          <w:p>
            <w:pPr>
              <w:jc w:val="center"/>
            </w:pPr>
            <w:r>
              <w:drawing>
                <wp:inline distT="0" distB="0" distL="0" distR="0">
                  <wp:extent cx="85725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857250" cy="1276350"/>
                          </a:xfrm>
                          <a:prstGeom prst="rect">
                            <a:avLst/>
                          </a:prstGeom>
                        </pic:spPr>
                      </pic:pic>
                    </a:graphicData>
                  </a:graphic>
                </wp:inline>
              </w:drawing>
            </w:r>
          </w:p>
        </w:tc>
        <w:tc>
          <w:tcPr>
            <w:tcW w:type="dxa" w:w="6906"/>
            <w:tcMar>
              <w:top w:type="dxa" w:w="60"/>
              <w:left w:type="dxa" w:w="120"/>
              <w:bottom w:type="dxa" w:w="60"/>
              <w:right w:type="dxa" w:w="60"/>
            </w:tcMar>
            <w:vAlign w:val="center"/>
          </w:tcPr>
          <w:p>
            <w:r>
              <w:t xml:space="preserve">Character + same Character</w:t>
            </w:r>
          </w:p>
        </w:tc>
      </w:tr>
      <w:tr>
        <w:tc>
          <w:tcPr>
            <w:tcW w:type="dxa" w:w="1500"/>
            <w:tcMar>
              <w:top w:type="dxa" w:w="60"/>
              <w:left w:type="dxa" w:w="60"/>
              <w:bottom w:type="dxa" w:w="60"/>
              <w:right w:type="dxa" w:w="60"/>
            </w:tcMar>
            <w:vAlign w:val="center"/>
          </w:tcPr>
          <w:p>
            <w:pPr>
              <w:jc w:val="center"/>
            </w:pPr>
            <w:r>
              <w:drawing>
                <wp:inline distT="0" distB="0" distL="0" distR="0">
                  <wp:extent cx="85725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857250" cy="1276350"/>
                          </a:xfrm>
                          <a:prstGeom prst="rect">
                            <a:avLst/>
                          </a:prstGeom>
                        </pic:spPr>
                      </pic:pic>
                    </a:graphicData>
                  </a:graphic>
                </wp:inline>
              </w:drawing>
            </w:r>
          </w:p>
        </w:tc>
        <w:tc>
          <w:tcPr>
            <w:tcW w:type="dxa" w:w="1500"/>
            <w:tcMar>
              <w:top w:type="dxa" w:w="60"/>
              <w:left w:type="dxa" w:w="60"/>
              <w:bottom w:type="dxa" w:w="60"/>
              <w:right w:type="dxa" w:w="60"/>
            </w:tcMar>
            <w:vAlign w:val="center"/>
          </w:tcPr>
          <w:p>
            <w:pPr>
              <w:jc w:val="center"/>
            </w:pPr>
            <w:r>
              <w:drawing>
                <wp:inline distT="0" distB="0" distL="0" distR="0">
                  <wp:extent cx="85725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857250" cy="1276350"/>
                          </a:xfrm>
                          <a:prstGeom prst="rect">
                            <a:avLst/>
                          </a:prstGeom>
                        </pic:spPr>
                      </pic:pic>
                    </a:graphicData>
                  </a:graphic>
                </wp:inline>
              </w:drawing>
            </w:r>
          </w:p>
        </w:tc>
        <w:tc>
          <w:tcPr>
            <w:tcW w:type="dxa" w:w="6906"/>
            <w:tcMar>
              <w:top w:type="dxa" w:w="60"/>
              <w:left w:type="dxa" w:w="120"/>
              <w:bottom w:type="dxa" w:w="60"/>
              <w:right w:type="dxa" w:w="60"/>
            </w:tcMar>
            <w:vAlign w:val="center"/>
          </w:tcPr>
          <w:p>
            <w:r>
              <w:t xml:space="preserve">×2 Copy + ×2 Copy</w:t>
            </w:r>
          </w:p>
        </w:tc>
      </w:tr>
    </w:tbl>
    <w:p>
      <w:pPr>
        <w:spacing w:after="100"/>
      </w:pPr>
      <w:r>
        <w:t xml:space="preserve"/>
      </w:r>
    </w:p>
    <w:p>
      <w:pPr>
        <w:pStyle w:val="ListParagraph"/>
        <w:numPr>
          <w:ilvl w:val="0"/>
          <w:numId w:val="2"/>
        </w:numPr>
        <w:spacing w:after="90"/>
      </w:pPr>
      <w:r>
        <w:t xml:space="preserve">The Project Leader collects the Project Pile and shuffles it.</w:t>
      </w:r>
    </w:p>
    <w:p>
      <w:pPr>
        <w:pStyle w:val="ListParagraph"/>
        <w:numPr>
          <w:ilvl w:val="0"/>
          <w:numId w:val="2"/>
        </w:numPr>
        <w:spacing w:after="90"/>
      </w:pPr>
      <w:r>
        <w:t xml:space="preserve">The Project Leader flips the Project cards over one at a time for dramatic effect, giving a running total — possibly making snarky comments along the way. "4/25 Not bad, 8/25 at least we're consistent, 9/25 ok whoever played that 1 needs to be kicked out of the group!"</w:t>
      </w:r>
    </w:p>
    <w:p>
      <w:pPr>
        <w:pStyle w:val="ListParagraph"/>
        <w:numPr>
          <w:ilvl w:val="0"/>
          <w:numId w:val="2"/>
        </w:numPr>
        <w:spacing w:after="90"/>
      </w:pPr>
      <w:r>
        <w:t xml:space="preserve">The Project Leader leaves the final Project card face down. Other players may be able to work out its value, but may not tell the Project Leader.</w:t>
      </w:r>
    </w:p>
    <w:p>
      <w:pPr>
        <w:pStyle w:val="ListParagraph"/>
        <w:numPr>
          <w:ilvl w:val="0"/>
          <w:numId w:val="2"/>
        </w:numPr>
        <w:spacing w:after="90"/>
      </w:pPr>
      <w:r>
        <w:t xml:space="preserve">If a special effort-4 card is played, it counts as four effort — its ability is not activated yet. Character abilities activate for the next semester. (See Special Character Cards.)</w:t>
      </w:r>
    </w:p>
    <w:p>
      <w:pPr>
        <w:pStyle w:val="Heading2"/>
        <w:spacing w:after="100" w:before="260"/>
      </w:pPr>
      <w:r>
        <w:t xml:space="preserve">The ×2 Copy Card</w:t>
      </w:r>
    </w:p>
    <w:p>
      <w:pPr>
        <w:pStyle w:val="ListParagraph"/>
        <w:numPr>
          <w:ilvl w:val="0"/>
          <w:numId w:val="2"/>
        </w:numPr>
        <w:spacing w:after="90"/>
      </w:pPr>
      <w:r>
        <w:t xml:space="preserve">A Copy card doubles the value of the next card revealed.</w:t>
      </w:r>
    </w:p>
    <w:p>
      <w:pPr>
        <w:pStyle w:val="ListParagraph"/>
        <w:numPr>
          <w:ilvl w:val="0"/>
          <w:numId w:val="2"/>
        </w:numPr>
        <w:spacing w:after="90"/>
      </w:pPr>
      <w:r>
        <w:t xml:space="preserve">If a Copy is the last card revealed, it doubles the first card instead.</w:t>
      </w:r>
    </w:p>
    <w:p>
      <w:pPr>
        <w:pStyle w:val="ListParagraph"/>
        <w:numPr>
          <w:ilvl w:val="0"/>
          <w:numId w:val="2"/>
        </w:numPr>
        <w:spacing w:after="90"/>
      </w:pPr>
      <w:r>
        <w:t xml:space="preserve">Two Copies in a row combine, so the next card is multiplied by four.</w:t>
      </w:r>
    </w:p>
    <w:p>
      <w:pPr>
        <w:pStyle w:val="ListParagraph"/>
        <w:numPr>
          <w:ilvl w:val="0"/>
          <w:numId w:val="2"/>
        </w:numPr>
        <w:spacing w:after="90"/>
      </w:pPr>
      <w:r>
        <w:t xml:space="preserve">If every card in a pile is a Copy there is nothing to copy, so the pile is worth 0.</w:t>
      </w:r>
    </w:p>
    <w:p>
      <w:pPr>
        <w:pStyle w:val="ListParagraph"/>
        <w:numPr>
          <w:ilvl w:val="0"/>
          <w:numId w:val="2"/>
        </w:numPr>
        <w:spacing w:after="90"/>
      </w:pPr>
      <w:r>
        <w:t xml:space="preserve">In your Party Pile a Copy works the same way — it doubles the next card played. This will be the card placed on top of it. If played in the last round, it will be on top of the pile, so it doubles the card on the bottom of the pile.</w:t>
      </w:r>
    </w:p>
    <w:p>
      <w:pPr>
        <w:spacing w:after="100" w:before="60"/>
      </w:pPr>
      <w:r>
        <w:t xml:space="preserve">When comparing Party cards in a SLACKER Vote or for snitching:</w:t>
      </w:r>
    </w:p>
    <w:p>
      <w:pPr>
        <w:pStyle w:val="ListParagraph"/>
        <w:numPr>
          <w:ilvl w:val="0"/>
          <w:numId w:val="2"/>
        </w:numPr>
        <w:spacing w:after="90"/>
      </w:pPr>
      <w:r>
        <w:t xml:space="preserve">A person who played a Copy cannot be the SLACKER or the SPOCK.</w:t>
      </w:r>
    </w:p>
    <w:p>
      <w:pPr>
        <w:pStyle w:val="ListParagraph"/>
        <w:numPr>
          <w:ilvl w:val="0"/>
          <w:numId w:val="2"/>
        </w:numPr>
        <w:spacing w:after="90"/>
      </w:pPr>
      <w:r>
        <w:t xml:space="preserve">If a snitch reveals a Copy card, the snitch fails. If the player snitching has a Copy card, the snitch always succeeds unless the revealed card is also a Copy.</w:t>
      </w:r>
    </w:p>
    <w:p>
      <w:pPr>
        <w:pStyle w:val="Heading2"/>
        <w:spacing w:after="100" w:before="260"/>
      </w:pPr>
      <w:r>
        <w:t xml:space="preserve">The Day of the Deadline</w:t>
      </w:r>
    </w:p>
    <w:p>
      <w:pPr>
        <w:spacing w:after="160"/>
      </w:pPr>
      <w:r>
        <w:t xml:space="preserve">Before flipping the final Project card, the Project Leader chooses one of two options:</w:t>
      </w:r>
    </w:p>
    <w:p>
      <w:pPr>
        <w:pStyle w:val="ListParagraph"/>
        <w:numPr>
          <w:ilvl w:val="0"/>
          <w:numId w:val="2"/>
        </w:numPr>
        <w:spacing w:after="90"/>
      </w:pPr>
      <w:r>
        <w:rPr>
          <w:b/>
          <w:bCs/>
        </w:rPr>
        <w:t xml:space="preserve">Earn Extra Credit. </w:t>
      </w:r>
      <w:r>
        <w:t xml:space="preserve">Do not use a Leadership Skill and simply flip the final Project card. If the project passes, the Extra Credit bonus is awarded (see below).</w:t>
      </w:r>
    </w:p>
    <w:p>
      <w:pPr>
        <w:pStyle w:val="ListParagraph"/>
        <w:numPr>
          <w:ilvl w:val="0"/>
          <w:numId w:val="2"/>
        </w:numPr>
        <w:spacing w:after="90"/>
      </w:pPr>
      <w:r>
        <w:rPr>
          <w:b/>
          <w:bCs/>
        </w:rPr>
        <w:t xml:space="preserve">Use a Leadership Skill. </w:t>
      </w:r>
      <w:r>
        <w:t xml:space="preserve">If the Project Leader feels the project won't pass, they can use a Leadership Skill to add last-minute effort — picking up either the face-up Leadership Skill or one drawn blindly from the deck. The Project Leader then flips the final Project card, adding its effort to the running total and applying the bonus effort gained from the Leadership Skill.</w:t>
      </w:r>
    </w:p>
    <w:p>
      <w:pPr>
        <w:spacing w:after="160"/>
      </w:pPr>
      <w:r>
        <w:rPr>
          <w:b/>
          <w:bCs/>
        </w:rPr>
        <w:t xml:space="preserve">Resolve pass or fail: </w:t>
      </w:r>
      <w:r>
        <w:t xml:space="preserve">if the total effort for the project (including any Leadership Skill bonus) is greater than or equal to the effort required, the project passes; otherwise it fails.</w:t>
      </w:r>
    </w:p>
    <w:p>
      <w:pPr>
        <w:pStyle w:val="Heading2"/>
        <w:spacing w:after="100" w:before="260"/>
      </w:pPr>
      <w:r>
        <w:t xml:space="preserve">Pass or Fail</w:t>
      </w:r>
    </w:p>
    <w:p>
      <w:pPr>
        <w:spacing w:after="160"/>
      </w:pPr>
      <w:r>
        <w:rPr>
          <w:b/>
          <w:bCs/>
        </w:rPr>
        <w:t xml:space="preserve">If the Project Passes</w:t>
      </w:r>
      <w:r>
        <w:t xml:space="preserve"> — Passed by earning Extra Credit: the Project Leader takes the face-up Leadership Skill and places it next to their Party Pile (+3 points). Passed by using a Leadership Skill: no Extra Credit is awarded. Either way, place the passed Project card at the top of the table, visible to all.</w:t>
      </w:r>
    </w:p>
    <w:p>
      <w:pPr>
        <w:spacing w:after="160"/>
      </w:pPr>
      <w:r>
        <w:drawing>
          <wp:inline distT="0" distB="0" distL="0" distR="0">
            <wp:extent cx="438150"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438150" cy="657225"/>
                    </a:xfrm>
                    <a:prstGeom prst="rect">
                      <a:avLst/>
                    </a:prstGeom>
                  </pic:spPr>
                </pic:pic>
              </a:graphicData>
            </a:graphic>
          </wp:inline>
        </w:drawing>
        <w:t xml:space="preserve">   </w:t>
      </w:r>
      <w:r>
        <w:rPr>
          <w:b/>
          <w:bCs/>
        </w:rPr>
        <w:t xml:space="preserve">If the Project Fails</w:t>
      </w:r>
      <w:r>
        <w:t xml:space="preserve"> — flip the Project card to its fail side and place it visible to all. This is a Group Fail and counts as one fail for all players.</w:t>
      </w:r>
    </w:p>
    <w:p>
      <w:pPr>
        <w:pStyle w:val="Heading2"/>
        <w:spacing w:after="100" w:before="260"/>
      </w:pPr>
      <w:r>
        <w:t xml:space="preserve">Group Evaluation: The SLACKER Vote</w:t>
      </w:r>
    </w:p>
    <w:p>
      <w:pPr>
        <w:spacing w:after="160"/>
      </w:pPr>
      <w:r>
        <w:t xml:space="preserve">The group holds a SLACKER Vote, provided there are at least two different numbered effort cards in the Project Pile. The consequences differ depending on whether the project passed or failed. Players vote for who they think is the SLACKER — and try to avoid voting for the SPOCK.</w:t>
      </w:r>
    </w:p>
    <w:p>
      <w:pPr>
        <w:spacing w:after="160"/>
      </w:pPr>
      <w:r>
        <w:rPr>
          <w:b/>
          <w:bCs/>
        </w:rPr>
        <w:t xml:space="preserve">The SLACKER</w:t>
      </w:r>
      <w:r>
        <w:t xml:space="preserve"> is the person who played the highest card to their Party Pile (and therefore the lowest to the project). There can be multiple SLACKERS sharing the highest value — but only one SLACKER can be caught per semester.</w:t>
      </w:r>
    </w:p>
    <w:p>
      <w:pPr>
        <w:spacing w:after="160"/>
      </w:pPr>
      <w:r>
        <w:rPr>
          <w:b/>
          <w:bCs/>
        </w:rPr>
        <w:t xml:space="preserve">The SPOCK</w:t>
      </w:r>
      <w:r>
        <w:t xml:space="preserve"> is the person who played the </w:t>
      </w:r>
      <w:r>
        <w:rPr>
          <w:i/>
          <w:iCs/>
        </w:rPr>
        <w:t xml:space="preserve">lowest</w:t>
      </w:r>
      <w:r>
        <w:t xml:space="preserve"> card to their Party Pile (and therefore the highest to the project). There can't be multiple SPOCKs in a semester — if two players tie for lowest Party card, there is no SPOCK that round.</w:t>
      </w:r>
    </w:p>
    <w:p>
      <w:pPr>
        <w:spacing w:after="160"/>
      </w:pPr>
      <w:r>
        <w:t xml:space="preserve">The Project Leader finds the lowest effort card in the Project Pile that isn't a Copy and subtracts it from 8 to get the SLACKER's Party value, then asks: "The SLACKER spent X effort partying. Who is the SLACKER?"</w:t>
      </w:r>
    </w:p>
    <w:p>
      <w:pPr>
        <w:spacing w:after="100"/>
      </w:pPr>
      <w:r>
        <w:drawing>
          <wp:inline distT="0" distB="0" distL="0" distR="0">
            <wp:extent cx="438150"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438150" cy="657225"/>
                    </a:xfrm>
                    <a:prstGeom prst="rect">
                      <a:avLst/>
                    </a:prstGeom>
                  </pic:spPr>
                </pic:pic>
              </a:graphicData>
            </a:graphic>
          </wp:inline>
        </w:drawing>
        <w:t xml:space="preserve">   </w:t>
      </w:r>
      <w:r>
        <w:rPr>
          <w:b/>
          <w:bCs/>
        </w:rPr>
        <w:t xml:space="preserve">If the Project Passed</w:t>
      </w:r>
      <w:r>
        <w:t xml:space="preserve"> — players vote one at a time, starting with the Project Leader and going clockwise, placing their Voting card in front of another player (the Project Leader breaks any tie). The player with the most votes reveals their top Party card:</w:t>
      </w:r>
    </w:p>
    <w:p>
      <w:pPr>
        <w:pStyle w:val="ListParagraph"/>
        <w:numPr>
          <w:ilvl w:val="0"/>
          <w:numId w:val="2"/>
        </w:numPr>
        <w:spacing w:after="90"/>
      </w:pPr>
      <w:r>
        <w:t xml:space="preserve">Highest Party card played → they're the SLACKER, caught, and must discard it.</w:t>
      </w:r>
    </w:p>
    <w:p>
      <w:pPr>
        <w:pStyle w:val="ListParagraph"/>
        <w:numPr>
          <w:ilvl w:val="0"/>
          <w:numId w:val="2"/>
        </w:numPr>
        <w:spacing w:after="90"/>
      </w:pPr>
      <w:r>
        <w:t xml:space="preserve">Lowest Party card played → they're the SPOCK — take two Extra Credit and flip the card back face down (no discard).</w:t>
      </w:r>
    </w:p>
    <w:p>
      <w:pPr>
        <w:pStyle w:val="ListParagraph"/>
        <w:numPr>
          <w:ilvl w:val="0"/>
          <w:numId w:val="2"/>
        </w:numPr>
        <w:spacing w:after="90"/>
      </w:pPr>
      <w:r>
        <w:t xml:space="preserve">Neither highest nor lowest, or a Copy → no consequence, flip back face down.</w:t>
      </w:r>
    </w:p>
    <w:p>
      <w:pPr>
        <w:spacing w:after="160"/>
      </w:pPr>
      <w:r>
        <w:t xml:space="preserve">If the SLACKER wasn't caught, they (or all tied SLACKERS) may choose to reveal themselves to claim the Successful Slack Off card (+5 points) — or stay hidden.</w:t>
      </w:r>
    </w:p>
    <w:p>
      <w:pPr>
        <w:spacing w:after="160"/>
      </w:pPr>
      <w:r>
        <w:drawing>
          <wp:inline distT="0" distB="0" distL="0" distR="0">
            <wp:extent cx="438150"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438150" cy="657225"/>
                    </a:xfrm>
                    <a:prstGeom prst="rect">
                      <a:avLst/>
                    </a:prstGeom>
                  </pic:spPr>
                </pic:pic>
              </a:graphicData>
            </a:graphic>
          </wp:inline>
        </w:drawing>
        <w:t xml:space="preserve">   </w:t>
      </w:r>
      <w:r>
        <w:rPr>
          <w:b/>
          <w:bCs/>
        </w:rPr>
        <w:t xml:space="preserve">If the Project Failed</w:t>
      </w:r>
      <w:r>
        <w:t xml:space="preserve"> — players vote one at a time, starting with the Project Leader and going clockwise, placing their Voting card in front of another player and explaining why they're voting for them (the Project Leader breaks any tie). The player with the most votes reveals their top Party card — it's discarded at end-of-semester clean up unless they're the SPOCK. If they're the SLACKER, they also take an Individual Fail (the back of the Successful Slack Off card).</w:t>
      </w:r>
    </w:p>
    <w:p>
      <w:pPr>
        <w:spacing w:after="160"/>
      </w:pPr>
      <w:r>
        <w:t xml:space="preserve">Unless they're the SLACKER or SPOCK, that player can now choose to snitch: name another player and reveal their Party card. If it's strictly higher (not equal, not a Copy), that player also discards theirs at clean up — and gets the option to snitch again in turn. The chain continues until a snitch fails, someone declines, or the SLACKER or SPOCK is found. A discovered SLACKER takes an Individual Fail on top of discarding. A discovered SPOCK does not discard — they take two Extra Credit instead (and being found this way doesn't count as the SLACKER being caught). Every other player discards their top Party card face down at clean up. The Successful Slack Off card can't be claimed when the project fails.</w:t>
      </w:r>
    </w:p>
    <w:p>
      <w:pPr>
        <w:spacing w:after="160"/>
      </w:pPr>
      <w:r>
        <w:t xml:space="preserve">A player's effort-4 card carries a unique character and special ability — it's played and counted like a regular effort card. During clean-up, the player takes it back from the Project Pile into the activated position (face up next to their Party Pile); its ability is now active for the next semester. Be mindful that a character card played in the final semester will not activate its ability, as there is no next semester. Special characters add complexity — it's worth skipping their abilities the first time you play, or for a more casual game.</w:t>
      </w:r>
    </w:p>
    <w:p>
      <w:pPr>
        <w:pStyle w:val="Heading2"/>
        <w:spacing w:after="100" w:before="260"/>
      </w:pPr>
      <w:r>
        <w:t xml:space="preserve">End of the Semester Clean Up</w:t>
      </w:r>
    </w:p>
    <w:p>
      <w:pPr>
        <w:pStyle w:val="ListParagraph"/>
        <w:numPr>
          <w:ilvl w:val="0"/>
          <w:numId w:val="2"/>
        </w:numPr>
        <w:spacing w:after="90"/>
      </w:pPr>
      <w:r>
        <w:t xml:space="preserve">Discard any activated Character cards next to a player's Party Pile — abilities last one semester only.</w:t>
      </w:r>
    </w:p>
    <w:p>
      <w:pPr>
        <w:pStyle w:val="ListParagraph"/>
        <w:numPr>
          <w:ilvl w:val="0"/>
          <w:numId w:val="2"/>
        </w:numPr>
        <w:spacing w:after="90"/>
      </w:pPr>
      <w:r>
        <w:t xml:space="preserve">Players take any Special Character cards they played from the Project Pile and place them next to their Party Pile — now in the activated position.</w:t>
      </w:r>
    </w:p>
    <w:p>
      <w:pPr>
        <w:pStyle w:val="ListParagraph"/>
        <w:numPr>
          <w:ilvl w:val="0"/>
          <w:numId w:val="2"/>
        </w:numPr>
        <w:spacing w:after="90"/>
      </w:pPr>
      <w:r>
        <w:t xml:space="preserve">Discard all other effort cards from the Project Pile — they're never redealt.</w:t>
      </w:r>
    </w:p>
    <w:p>
      <w:pPr>
        <w:pStyle w:val="ListParagraph"/>
        <w:numPr>
          <w:ilvl w:val="0"/>
          <w:numId w:val="2"/>
        </w:numPr>
        <w:spacing w:after="90"/>
      </w:pPr>
      <w:r>
        <w:t xml:space="preserve">If the project failed, the player with the most votes and anyone successfully snitched on discard their top Party card (or, if the SPOCK was revealed, every other player does instead).</w:t>
      </w:r>
    </w:p>
    <w:p>
      <w:pPr>
        <w:pStyle w:val="ListParagraph"/>
        <w:numPr>
          <w:ilvl w:val="0"/>
          <w:numId w:val="2"/>
        </w:numPr>
        <w:spacing w:after="90"/>
      </w:pPr>
      <w:r>
        <w:t xml:space="preserve">If the face-up Leadership Skill was used or taken, turn a new one face up. If the Leadership deck is empty, write down each player's Extra Credit points and rebuild the deck.</w:t>
      </w:r>
    </w:p>
    <w:p>
      <w:pPr>
        <w:pStyle w:val="ListParagraph"/>
        <w:numPr>
          <w:ilvl w:val="0"/>
          <w:numId w:val="2"/>
        </w:numPr>
        <w:spacing w:after="90"/>
      </w:pPr>
      <w:r>
        <w:t xml:space="preserve">The current Project Leader chooses the next one (not passed around the circle) — they can't repick someone who has already led unless everyone has led an equal number of times.</w:t>
      </w:r>
    </w:p>
    <w:p>
      <w:pPr>
        <w:pStyle w:val="ListParagraph"/>
        <w:numPr>
          <w:ilvl w:val="0"/>
          <w:numId w:val="2"/>
        </w:numPr>
        <w:spacing w:after="90"/>
      </w:pPr>
      <w:r>
        <w:t xml:space="preserve">Return Voting cards to players.</w:t>
      </w:r>
    </w:p>
    <w:p>
      <w:pPr>
        <w:pStyle w:val="ListParagraph"/>
        <w:numPr>
          <w:ilvl w:val="0"/>
          <w:numId w:val="2"/>
        </w:numPr>
        <w:spacing w:after="90"/>
      </w:pPr>
      <w:r>
        <w:t xml:space="preserve">Any player with four fails is expelled.</w:t>
      </w:r>
    </w:p>
    <w:p>
      <w:pPr>
        <w:spacing w:after="160"/>
      </w:pPr>
      <w:r>
        <w:t xml:space="preserve">Continue until all six semesters are complete, only two (or one) players remain, or every player has been expelled.</w:t>
      </w:r>
    </w:p>
    <w:p>
      <w:pPr>
        <w:pStyle w:val="Heading1"/>
        <w:spacing w:after="140" w:before="420"/>
      </w:pPr>
      <w:r>
        <w:t xml:space="preserve">Expulsions</w:t>
      </w:r>
    </w:p>
    <w:p>
      <w:pPr>
        <w:spacing w:after="160"/>
      </w:pPr>
      <w:r>
        <w:t xml:space="preserve">Any player who reaches four fails (group and individual combined) is expelled at the end of the semester. They finish their actions for the current semester, including voting and snitching, but an expelled player can no longer play or win — all their victory points count for nothing.</w:t>
      </w:r>
    </w:p>
    <w:p>
      <w:pPr>
        <w:spacing w:after="160"/>
      </w:pPr>
      <w:r>
        <w:t xml:space="preserve">After an expulsion, use the lower effort-required values printed on the Project cards for the new, smaller player count.</w:t>
      </w:r>
    </w:p>
    <w:p>
      <w:pPr>
        <w:spacing w:after="160"/>
      </w:pPr>
      <w:r>
        <w:t xml:space="preserve">If expulsions leave only two players, the game ends at the end of that semester: both survivors place half of their remaining effort cards into their Party Pile, then tally scores. If only one player remains, they win outright.</w:t>
      </w:r>
    </w:p>
    <w:p>
      <w:pPr>
        <w:spacing w:after="160"/>
      </w:pPr>
      <w:r>
        <w:t xml:space="preserve">If every remaining player is expelled in the same semester, a special victory condition applies — </w:t>
      </w:r>
      <w:r>
        <w:rPr>
          <w:b/>
          <w:bCs/>
        </w:rPr>
        <w:t xml:space="preserve">Appeal to the Dean</w:t>
      </w:r>
      <w:r>
        <w:t xml:space="preserve">: the player with the most Extra Credit can appeal their expulsion and wins the game. If Extra Credit is tied, whoever played the highest Project card in that final semester wins.</w:t>
      </w:r>
    </w:p>
    <w:p>
      <w:pPr>
        <w:pStyle w:val="Heading1"/>
        <w:spacing w:after="140" w:before="420"/>
      </w:pPr>
      <w:r>
        <w:t xml:space="preserve">End of the Game &amp; Scoring</w:t>
      </w:r>
    </w:p>
    <w:p>
      <w:pPr>
        <w:spacing w:after="160"/>
      </w:pPr>
      <w:r>
        <w:t xml:space="preserve">Once all six semesters are finished, each player who hasn't been expelled tallies their score:</w:t>
      </w:r>
    </w:p>
    <w:p>
      <w:pPr>
        <w:pStyle w:val="ListParagraph"/>
        <w:numPr>
          <w:ilvl w:val="0"/>
          <w:numId w:val="2"/>
        </w:numPr>
        <w:spacing w:after="90"/>
      </w:pPr>
      <w:r>
        <w:t xml:space="preserve">Add the values of every effort card in your Party Pile.</w:t>
      </w:r>
    </w:p>
    <w:p>
      <w:pPr>
        <w:pStyle w:val="ListParagraph"/>
        <w:numPr>
          <w:ilvl w:val="0"/>
          <w:numId w:val="2"/>
        </w:numPr>
        <w:spacing w:after="90"/>
      </w:pPr>
      <w:r>
        <w:t xml:space="preserve">Apply the ×2 Copy card in your Party Pile — it doubles the next card played on top of it (or, if it was played last, the card on the bottom of the pile). Keep track of play order so the bonus applies correctly.</w:t>
      </w:r>
    </w:p>
    <w:p>
      <w:pPr>
        <w:pStyle w:val="ListParagraph"/>
        <w:numPr>
          <w:ilvl w:val="0"/>
          <w:numId w:val="2"/>
        </w:numPr>
        <w:spacing w:after="90"/>
      </w:pPr>
      <w:r>
        <w:t xml:space="preserve">Add +3 for each Extra Credit card and +5 for each Successful Slack Off card.</w:t>
      </w:r>
    </w:p>
    <w:p>
      <w:pPr>
        <w:spacing w:after="160"/>
      </w:pPr>
      <w:r>
        <w:t xml:space="preserve">The player with the highest total wins. They must use their superior partying skills to plan the next board games night.</w:t>
      </w:r>
    </w:p>
    <w:p>
      <w:pPr>
        <w:pStyle w:val="Heading1"/>
        <w:spacing w:after="140" w:before="420"/>
      </w:pPr>
      <w:r>
        <w:t xml:space="preserve">Variant: Kicked Out of the Group</w:t>
      </w:r>
    </w:p>
    <w:p>
      <w:pPr>
        <w:spacing w:after="160"/>
      </w:pPr>
      <w:r>
        <w:t xml:space="preserve">The five-player game can also be played with a player-expulsion variant. It plays the same except there's no four-fail expulsion limit — instead, a player is expelled every time the group fails, specifically whoever received the most votes. There's no snitching in this variant, but that player does get a last-minute appeal: they may name one player and reveal their top Party card. If that player is the SLACKER, they're expelled instead; if not, the original player is expelled. The game continues until all six semesters are complete, or only two players remain.</w:t>
      </w:r>
    </w:p>
    <w:p>
      <w:r>
        <w:br w:type="page"/>
      </w:r>
    </w:p>
    <w:p>
      <w:pPr>
        <w:pStyle w:val="Heading1"/>
        <w:spacing w:after="140" w:before="420"/>
      </w:pPr>
      <w:r>
        <w:t xml:space="preserve">Character Cards — Special Abilities</w:t>
      </w:r>
    </w:p>
    <w:tbl>
      <w:tblPr>
        <w:tblW w:type="dxa" w:w="9906"/>
        <w:tblBorders>
          <w:top w:val="single" w:color="999999" w:sz="2"/>
          <w:left w:val="single" w:color="999999" w:sz="2"/>
          <w:bottom w:val="single" w:color="999999" w:sz="2"/>
          <w:right w:val="single" w:color="999999" w:sz="2"/>
          <w:insideH w:val="single" w:color="auto" w:sz="4"/>
          <w:insideV w:val="single" w:color="auto" w:sz="4"/>
        </w:tblBorders>
      </w:tblPr>
      <w:tblGrid>
        <w:gridCol w:w="1500"/>
        <w:gridCol w:w="8406"/>
      </w:tblGrid>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The Nerd</w:t>
            </w:r>
          </w:p>
          <w:p>
            <w:r>
              <w:rPr>
                <w:sz w:val="20"/>
                <w:szCs w:val="20"/>
              </w:rPr>
              <w:t xml:space="preserve">Take two Extra Credit from the deck if the project passes.</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The Athlete</w:t>
            </w:r>
          </w:p>
          <w:p>
            <w:r>
              <w:rPr>
                <w:sz w:val="20"/>
                <w:szCs w:val="20"/>
              </w:rPr>
              <w:t xml:space="preserve">Other players may not vote for The Athlete this semester. Clarification: they still may be snitched on.</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The Cheerleader</w:t>
            </w:r>
          </w:p>
          <w:p>
            <w:r>
              <w:rPr>
                <w:sz w:val="20"/>
                <w:szCs w:val="20"/>
              </w:rPr>
              <w:t xml:space="preserve">Before the last Project card is revealed, takes the face-up Leadership Skill as Extra Credit and replaces it from the deck.</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The Frat Bro</w:t>
            </w:r>
          </w:p>
          <w:p>
            <w:r>
              <w:rPr>
                <w:sz w:val="20"/>
                <w:szCs w:val="20"/>
              </w:rPr>
              <w:t xml:space="preserve">Remove an Individual Fail from any player, including themselves, and take Extra Credit. Clarification: Extra Credit is taken from the face-down deck, at the start of the round when the card is read aloud.</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The Influencer</w:t>
            </w:r>
          </w:p>
          <w:p>
            <w:r>
              <w:rPr>
                <w:sz w:val="20"/>
                <w:szCs w:val="20"/>
              </w:rPr>
              <w:t xml:space="preserve">Casts an additional vote and breaks any voting ties this semester. Clarification: use the additional Voting card provided.</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The Activist</w:t>
            </w:r>
          </w:p>
          <w:p>
            <w:r>
              <w:rPr>
                <w:sz w:val="20"/>
                <w:szCs w:val="20"/>
              </w:rPr>
              <w:t xml:space="preserve">If the project fails, the player with the most votes takes an Individual Fail, even if they are not the SLACKER. Clarification: snitching still occurs if the project has failed.</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The International Student</w:t>
            </w:r>
          </w:p>
          <w:p>
            <w:r>
              <w:rPr>
                <w:sz w:val="20"/>
                <w:szCs w:val="20"/>
              </w:rPr>
              <w:t xml:space="preserve">If the SLACKER is caught this semester, places the SLACKER's discarded Party card on their own Party Pile. Clarification: this does not apply if the International Student is the SLACKER.</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The Mature Age Student</w:t>
            </w:r>
          </w:p>
          <w:p>
            <w:r>
              <w:rPr>
                <w:sz w:val="20"/>
                <w:szCs w:val="20"/>
              </w:rPr>
              <w:t xml:space="preserve">Pick a player to play their cards face up for the semester. Clarification: this includes both their Project and Party cards — they still can be voted for and snitched on.</w:t>
            </w:r>
          </w:p>
        </w:tc>
      </w:tr>
    </w:tbl>
    <w:p>
      <w:r>
        <w:br w:type="page"/>
      </w:r>
    </w:p>
    <w:p>
      <w:pPr>
        <w:pStyle w:val="Heading1"/>
        <w:spacing w:after="140" w:before="420"/>
      </w:pPr>
      <w:r>
        <w:t xml:space="preserve">Leadership Cards</w:t>
      </w:r>
    </w:p>
    <w:p>
      <w:pPr>
        <w:spacing w:after="160"/>
      </w:pPr>
      <w:r>
        <w:t xml:space="preserve">On the Day of the Deadline the Project Leader may use one Leadership Skill to add a last-minute bonus to the project's effort total. Every Leadership card also offers the same alternative: instead of using its skill, earn Extra Credit — if the project passes, keep the card for +3 points.</w:t>
      </w:r>
    </w:p>
    <w:tbl>
      <w:tblPr>
        <w:tblW w:type="dxa" w:w="9906"/>
        <w:tblBorders>
          <w:top w:val="single" w:color="999999" w:sz="2"/>
          <w:left w:val="single" w:color="999999" w:sz="2"/>
          <w:bottom w:val="single" w:color="999999" w:sz="2"/>
          <w:right w:val="single" w:color="999999" w:sz="2"/>
          <w:insideH w:val="single" w:color="auto" w:sz="4"/>
          <w:insideV w:val="single" w:color="auto" w:sz="4"/>
        </w:tblBorders>
      </w:tblPr>
      <w:tblGrid>
        <w:gridCol w:w="1500"/>
        <w:gridCol w:w="8406"/>
      </w:tblGrid>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All-Nighter</w:t>
            </w:r>
          </w:p>
          <w:p>
            <w:r>
              <w:rPr>
                <w:sz w:val="20"/>
                <w:szCs w:val="20"/>
              </w:rPr>
              <w:t xml:space="preserve">Double the value of the final face-down effort card.</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Force Attendance</w:t>
            </w:r>
          </w:p>
          <w:p>
            <w:r>
              <w:rPr>
                <w:sz w:val="20"/>
                <w:szCs w:val="20"/>
              </w:rPr>
              <w:t xml:space="preserve">Any No Show (0 effort) cards in the project now count as an effort value of 4. This does not affect Copy cards.</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Desperation</w:t>
            </w:r>
          </w:p>
          <w:p>
            <w:r>
              <w:rPr>
                <w:sz w:val="20"/>
                <w:szCs w:val="20"/>
              </w:rPr>
              <w:t xml:space="preserve">Plus 4 effort for each Group Fail.</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Diligence</w:t>
            </w:r>
          </w:p>
          <w:p>
            <w:r>
              <w:rPr>
                <w:sz w:val="20"/>
                <w:szCs w:val="20"/>
              </w:rPr>
              <w:t xml:space="preserve">Copy cards double the highest-value card in the project.</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Diversity</w:t>
            </w:r>
          </w:p>
          <w:p>
            <w:r>
              <w:rPr>
                <w:sz w:val="20"/>
                <w:szCs w:val="20"/>
              </w:rPr>
              <w:t xml:space="preserve">Plus 1 effort for each different card in the Project Pile.</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Eureka</w:t>
            </w:r>
          </w:p>
          <w:p>
            <w:r>
              <w:rPr>
                <w:sz w:val="20"/>
                <w:szCs w:val="20"/>
              </w:rPr>
              <w:t xml:space="preserve">Plus 4 effort, and plus 4 more if this card was chosen while face down.</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Even the Odds</w:t>
            </w:r>
          </w:p>
          <w:p>
            <w:r>
              <w:rPr>
                <w:sz w:val="20"/>
                <w:szCs w:val="20"/>
              </w:rPr>
              <w:t xml:space="preserve">Plus 1 effort for every odd number in the project.</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Experience</w:t>
            </w:r>
          </w:p>
          <w:p>
            <w:r>
              <w:rPr>
                <w:sz w:val="20"/>
                <w:szCs w:val="20"/>
              </w:rPr>
              <w:t xml:space="preserve">Plus 1 effort for each Extra Credit earned by the group.</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Plagiarise</w:t>
            </w:r>
          </w:p>
          <w:p>
            <w:r>
              <w:rPr>
                <w:sz w:val="20"/>
                <w:szCs w:val="20"/>
              </w:rPr>
              <w:t xml:space="preserve">The first ×2 Copy card played becomes ×3.</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Realign Priorities</w:t>
            </w:r>
          </w:p>
          <w:p>
            <w:r>
              <w:rPr>
                <w:sz w:val="20"/>
                <w:szCs w:val="20"/>
              </w:rPr>
              <w:t xml:space="preserve">Pick another player: they reveal their top Party card and swap it with the Project card they played (the legal-pair partner of that Party card).</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Procrastinate</w:t>
            </w:r>
          </w:p>
          <w:p>
            <w:r>
              <w:rPr>
                <w:sz w:val="20"/>
                <w:szCs w:val="20"/>
              </w:rPr>
              <w:t xml:space="preserve">Subtract 5 from the effort required, but increase the effort required for the next project by 5.</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Round of Coffee</w:t>
            </w:r>
          </w:p>
          <w:p>
            <w:r>
              <w:rPr>
                <w:sz w:val="20"/>
                <w:szCs w:val="20"/>
              </w:rPr>
              <w:t xml:space="preserve">Double the value of the two lowest effort cards.</w:t>
            </w:r>
          </w:p>
        </w:tc>
      </w:tr>
      <w:tr>
        <w:tc>
          <w:tcPr>
            <w:tcW w:type="dxa" w:w="1500"/>
            <w:tcMar>
              <w:top w:type="dxa" w:w="80"/>
              <w:left w:type="dxa" w:w="80"/>
              <w:bottom w:type="dxa" w:w="80"/>
              <w:right w:type="dxa" w:w="80"/>
            </w:tcMar>
            <w:vAlign w:val="center"/>
          </w:tcPr>
          <w:p>
            <w:pPr>
              <w:jc w:val="center"/>
            </w:pPr>
            <w:r>
              <w:drawing>
                <wp:inline distT="0" distB="0" distL="0" distR="0">
                  <wp:extent cx="10953750" cy="1632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10953750" cy="16325850"/>
                          </a:xfrm>
                          <a:prstGeom prst="rect">
                            <a:avLst/>
                          </a:prstGeom>
                        </pic:spPr>
                      </pic:pic>
                    </a:graphicData>
                  </a:graphic>
                </wp:inline>
              </w:drawing>
            </w:r>
          </w:p>
        </w:tc>
        <w:tc>
          <w:tcPr>
            <w:tcW w:type="dxa" w:w="8406"/>
            <w:tcMar>
              <w:top w:type="dxa" w:w="100"/>
              <w:left w:type="dxa" w:w="160"/>
              <w:bottom w:type="dxa" w:w="100"/>
              <w:right w:type="dxa" w:w="120"/>
            </w:tcMar>
            <w:vAlign w:val="center"/>
          </w:tcPr>
          <w:p>
            <w:pPr>
              <w:spacing w:after="60"/>
            </w:pPr>
            <w:r>
              <w:rPr>
                <w:b/>
                <w:bCs/>
                <w:sz w:val="24"/>
                <w:szCs w:val="24"/>
              </w:rPr>
              <w:t xml:space="preserve">Synergy</w:t>
            </w:r>
          </w:p>
          <w:p>
            <w:r>
              <w:rPr>
                <w:sz w:val="20"/>
                <w:szCs w:val="20"/>
              </w:rPr>
              <w:t xml:space="preserve">Plus 3 effort for each pair of cards that sum to 8.</w:t>
            </w:r>
          </w:p>
        </w:tc>
      </w:tr>
    </w:tbl>
    <w:p>
      <w:r>
        <w:br w:type="page"/>
      </w:r>
    </w:p>
    <w:p>
      <w:pPr>
        <w:pStyle w:val="Heading1"/>
        <w:spacing w:after="140" w:before="420"/>
      </w:pPr>
      <w:r>
        <w:t xml:space="preserve">Worked Example: One Semester</w:t>
      </w:r>
    </w:p>
    <w:p>
      <w:pPr>
        <w:spacing w:after="160"/>
      </w:pPr>
      <w:r>
        <w:t xml:space="preserve">Three friends are playing: Alex, Bay and Cass. Alex is the Project Leader. (With more players, more cards go to the project and the effort needed to pass is higher.)</w:t>
      </w:r>
    </w:p>
    <w:p>
      <w:pPr>
        <w:spacing w:after="160"/>
      </w:pPr>
      <w:r>
        <w:rPr>
          <w:b/>
          <w:bCs/>
        </w:rPr>
        <w:t xml:space="preserve">1. The Project Leader reveals the project. </w:t>
      </w:r>
      <w:r>
        <w:t xml:space="preserve">Alex takes the top Project card, reads out its name, and announces the effort needed to pass. With 3 players this project needs 9 effort.</w:t>
      </w:r>
    </w:p>
    <w:p>
      <w:pPr>
        <w:spacing w:after="160"/>
      </w:pPr>
      <w:r>
        <w:rPr>
          <w:b/>
          <w:bCs/>
        </w:rPr>
        <w:t xml:space="preserve">2. Everyone secretly plays a legal pair. </w:t>
      </w:r>
      <w:r>
        <w:t xml:space="preserve">At the same time each player splits a legal pair (two cards that add to 8): one card face down to the Project Pile, the other face down onto their own Party Pile.</w:t>
      </w:r>
    </w:p>
    <w:tbl>
      <w:tblPr>
        <w:tblW w:type="dxa" w:w="9906"/>
        <w:tblBorders>
          <w:top w:val="single" w:color="999999" w:sz="2"/>
          <w:left w:val="single" w:color="999999" w:sz="2"/>
          <w:bottom w:val="single" w:color="999999" w:sz="2"/>
          <w:right w:val="single" w:color="999999" w:sz="2"/>
          <w:insideH w:val="single" w:color="auto" w:sz="4"/>
          <w:insideV w:val="single" w:color="auto" w:sz="4"/>
        </w:tblBorders>
      </w:tblPr>
      <w:tblGrid>
        <w:gridCol w:w="1800"/>
        <w:gridCol w:w="4053"/>
        <w:gridCol w:w="4053"/>
      </w:tblGrid>
      <w:tr>
        <w:trPr>
          <w:tblHeader/>
        </w:trPr>
        <w:tc>
          <w:tcPr>
            <w:tcW w:type="dxa" w:w="1800"/>
            <w:shd w:fill="E8F5FC" w:val="clear"/>
            <w:tcMar>
              <w:top w:type="dxa" w:w="80"/>
              <w:left w:type="dxa" w:w="100"/>
              <w:bottom w:type="dxa" w:w="80"/>
              <w:right w:type="dxa" w:w="100"/>
            </w:tcMar>
          </w:tcPr>
          <w:p>
            <w:r>
              <w:rPr>
                <w:b/>
                <w:bCs/>
              </w:rPr>
              <w:t xml:space="preserve">Player</w:t>
            </w:r>
          </w:p>
        </w:tc>
        <w:tc>
          <w:tcPr>
            <w:tcW w:type="dxa" w:w="4053"/>
            <w:shd w:fill="E8F5FC" w:val="clear"/>
            <w:tcMar>
              <w:top w:type="dxa" w:w="80"/>
              <w:left w:type="dxa" w:w="100"/>
              <w:bottom w:type="dxa" w:w="80"/>
              <w:right w:type="dxa" w:w="100"/>
            </w:tcMar>
          </w:tcPr>
          <w:p>
            <w:pPr>
              <w:jc w:val="center"/>
            </w:pPr>
            <w:r>
              <w:rPr>
                <w:b/>
                <w:bCs/>
              </w:rPr>
              <w:t xml:space="preserve">To the Project Pile</w:t>
            </w:r>
          </w:p>
        </w:tc>
        <w:tc>
          <w:tcPr>
            <w:tcW w:type="dxa" w:w="4053"/>
            <w:shd w:fill="E8F5FC" w:val="clear"/>
            <w:tcMar>
              <w:top w:type="dxa" w:w="80"/>
              <w:left w:type="dxa" w:w="100"/>
              <w:bottom w:type="dxa" w:w="80"/>
              <w:right w:type="dxa" w:w="100"/>
            </w:tcMar>
          </w:tcPr>
          <w:p>
            <w:pPr>
              <w:jc w:val="center"/>
            </w:pPr>
            <w:r>
              <w:rPr>
                <w:b/>
                <w:bCs/>
              </w:rPr>
              <w:t xml:space="preserve">Kept in Party Pile</w:t>
            </w:r>
          </w:p>
        </w:tc>
      </w:tr>
      <w:tr>
        <w:tc>
          <w:tcPr>
            <w:tcW w:type="dxa" w:w="1800"/>
            <w:tcMar>
              <w:top w:type="dxa" w:w="100"/>
              <w:left w:type="dxa" w:w="100"/>
              <w:bottom w:type="dxa" w:w="100"/>
              <w:right w:type="dxa" w:w="100"/>
            </w:tcMar>
            <w:vAlign w:val="center"/>
          </w:tcPr>
          <w:p>
            <w:r>
              <w:rPr>
                <w:b/>
                <w:bCs/>
              </w:rPr>
              <w:t xml:space="preserve">Alex (Project Leader)</w:t>
            </w:r>
          </w:p>
          <w:p>
            <w:r>
              <w:rPr>
                <w:i/>
                <w:iCs/>
                <w:color w:val="5A4F3A"/>
                <w:sz w:val="16"/>
                <w:szCs w:val="16"/>
              </w:rPr>
              <w:t xml:space="preserve">hidden card, revealed last</w:t>
            </w:r>
          </w:p>
        </w:tc>
        <w:tc>
          <w:tcPr>
            <w:tcW w:type="dxa" w:w="4053"/>
            <w:tcMar>
              <w:top w:type="dxa" w:w="80"/>
              <w:left w:type="dxa" w:w="80"/>
              <w:bottom w:type="dxa" w:w="80"/>
              <w:right w:type="dxa" w:w="80"/>
            </w:tcMar>
          </w:tcPr>
          <w:p>
            <w:pPr>
              <w:jc w:val="center"/>
            </w:pPr>
            <w:r>
              <w:drawing>
                <wp:inline distT="0" distB="0" distL="0" distR="0">
                  <wp:extent cx="1047750"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047750" cy="1562100"/>
                          </a:xfrm>
                          <a:prstGeom prst="rect">
                            <a:avLst/>
                          </a:prstGeom>
                        </pic:spPr>
                      </pic:pic>
                    </a:graphicData>
                  </a:graphic>
                </wp:inline>
              </w:drawing>
            </w:r>
          </w:p>
        </w:tc>
        <w:tc>
          <w:tcPr>
            <w:tcW w:type="dxa" w:w="4053"/>
            <w:tcMar>
              <w:top w:type="dxa" w:w="80"/>
              <w:left w:type="dxa" w:w="80"/>
              <w:bottom w:type="dxa" w:w="80"/>
              <w:right w:type="dxa" w:w="80"/>
            </w:tcMar>
          </w:tcPr>
          <w:p>
            <w:pPr>
              <w:jc w:val="center"/>
            </w:pPr>
            <w:r>
              <w:drawing>
                <wp:inline distT="0" distB="0" distL="0" distR="0">
                  <wp:extent cx="1047750"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047750" cy="1562100"/>
                          </a:xfrm>
                          <a:prstGeom prst="rect">
                            <a:avLst/>
                          </a:prstGeom>
                        </pic:spPr>
                      </pic:pic>
                    </a:graphicData>
                  </a:graphic>
                </wp:inline>
              </w:drawing>
            </w:r>
          </w:p>
        </w:tc>
      </w:tr>
      <w:tr>
        <w:tc>
          <w:tcPr>
            <w:tcW w:type="dxa" w:w="1800"/>
            <w:tcMar>
              <w:top w:type="dxa" w:w="100"/>
              <w:left w:type="dxa" w:w="100"/>
              <w:bottom w:type="dxa" w:w="100"/>
              <w:right w:type="dxa" w:w="100"/>
            </w:tcMar>
            <w:vAlign w:val="center"/>
          </w:tcPr>
          <w:p>
            <w:r>
              <w:rPr>
                <w:b/>
                <w:bCs/>
              </w:rPr>
              <w:t xml:space="preserve">Bay</w:t>
            </w:r>
          </w:p>
          <w:p>
            <w:r>
              <w:rPr>
                <w:i/>
                <w:iCs/>
                <w:color w:val="5A4F3A"/>
                <w:sz w:val="16"/>
                <w:szCs w:val="16"/>
              </w:rPr>
              <w:t xml:space="preserve">plays their Character pair</w:t>
            </w:r>
          </w:p>
        </w:tc>
        <w:tc>
          <w:tcPr>
            <w:tcW w:type="dxa" w:w="4053"/>
            <w:tcMar>
              <w:top w:type="dxa" w:w="80"/>
              <w:left w:type="dxa" w:w="80"/>
              <w:bottom w:type="dxa" w:w="80"/>
              <w:right w:type="dxa" w:w="80"/>
            </w:tcMar>
          </w:tcPr>
          <w:p>
            <w:pPr>
              <w:jc w:val="center"/>
            </w:pPr>
            <w:r>
              <w:drawing>
                <wp:inline distT="0" distB="0" distL="0" distR="0">
                  <wp:extent cx="1047750"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1047750" cy="1562100"/>
                          </a:xfrm>
                          <a:prstGeom prst="rect">
                            <a:avLst/>
                          </a:prstGeom>
                        </pic:spPr>
                      </pic:pic>
                    </a:graphicData>
                  </a:graphic>
                </wp:inline>
              </w:drawing>
            </w:r>
          </w:p>
        </w:tc>
        <w:tc>
          <w:tcPr>
            <w:tcW w:type="dxa" w:w="4053"/>
            <w:tcMar>
              <w:top w:type="dxa" w:w="80"/>
              <w:left w:type="dxa" w:w="80"/>
              <w:bottom w:type="dxa" w:w="80"/>
              <w:right w:type="dxa" w:w="80"/>
            </w:tcMar>
          </w:tcPr>
          <w:p>
            <w:pPr>
              <w:jc w:val="center"/>
            </w:pPr>
            <w:r>
              <w:drawing>
                <wp:inline distT="0" distB="0" distL="0" distR="0">
                  <wp:extent cx="1047750"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1047750" cy="1562100"/>
                          </a:xfrm>
                          <a:prstGeom prst="rect">
                            <a:avLst/>
                          </a:prstGeom>
                        </pic:spPr>
                      </pic:pic>
                    </a:graphicData>
                  </a:graphic>
                </wp:inline>
              </w:drawing>
            </w:r>
          </w:p>
        </w:tc>
      </w:tr>
      <w:tr>
        <w:tc>
          <w:tcPr>
            <w:tcW w:type="dxa" w:w="1800"/>
            <w:tcMar>
              <w:top w:type="dxa" w:w="100"/>
              <w:left w:type="dxa" w:w="100"/>
              <w:bottom w:type="dxa" w:w="100"/>
              <w:right w:type="dxa" w:w="100"/>
            </w:tcMar>
            <w:vAlign w:val="center"/>
          </w:tcPr>
          <w:p>
            <w:r>
              <w:rPr>
                <w:b/>
                <w:bCs/>
              </w:rPr>
              <w:t xml:space="preserve">Cass</w:t>
            </w:r>
          </w:p>
          <w:p>
            <w:r>
              <w:rPr>
                <w:i/>
                <w:iCs/>
                <w:color w:val="5A4F3A"/>
                <w:sz w:val="16"/>
                <w:szCs w:val="16"/>
              </w:rPr>
              <w:t xml:space="preserve">keeps the highest Party card this round</w:t>
            </w:r>
          </w:p>
        </w:tc>
        <w:tc>
          <w:tcPr>
            <w:tcW w:type="dxa" w:w="4053"/>
            <w:tcMar>
              <w:top w:type="dxa" w:w="80"/>
              <w:left w:type="dxa" w:w="80"/>
              <w:bottom w:type="dxa" w:w="80"/>
              <w:right w:type="dxa" w:w="80"/>
            </w:tcMar>
          </w:tcPr>
          <w:p>
            <w:pPr>
              <w:jc w:val="center"/>
            </w:pPr>
            <w:r>
              <w:drawing>
                <wp:inline distT="0" distB="0" distL="0" distR="0">
                  <wp:extent cx="1047750"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047750" cy="1562100"/>
                          </a:xfrm>
                          <a:prstGeom prst="rect">
                            <a:avLst/>
                          </a:prstGeom>
                        </pic:spPr>
                      </pic:pic>
                    </a:graphicData>
                  </a:graphic>
                </wp:inline>
              </w:drawing>
            </w:r>
          </w:p>
        </w:tc>
        <w:tc>
          <w:tcPr>
            <w:tcW w:type="dxa" w:w="4053"/>
            <w:tcMar>
              <w:top w:type="dxa" w:w="80"/>
              <w:left w:type="dxa" w:w="80"/>
              <w:bottom w:type="dxa" w:w="80"/>
              <w:right w:type="dxa" w:w="80"/>
            </w:tcMar>
          </w:tcPr>
          <w:p>
            <w:pPr>
              <w:jc w:val="center"/>
            </w:pPr>
            <w:r>
              <w:drawing>
                <wp:inline distT="0" distB="0" distL="0" distR="0">
                  <wp:extent cx="1047750"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047750" cy="1562100"/>
                          </a:xfrm>
                          <a:prstGeom prst="rect">
                            <a:avLst/>
                          </a:prstGeom>
                        </pic:spPr>
                      </pic:pic>
                    </a:graphicData>
                  </a:graphic>
                </wp:inline>
              </w:drawing>
            </w:r>
          </w:p>
        </w:tc>
      </w:tr>
    </w:tbl>
    <w:p>
      <w:pPr>
        <w:spacing w:after="120"/>
      </w:pPr>
      <w:r>
        <w:t xml:space="preserve"/>
      </w:r>
    </w:p>
    <w:p>
      <w:pPr>
        <w:spacing w:after="160"/>
      </w:pPr>
      <w:r>
        <w:rPr>
          <w:b/>
          <w:bCs/>
        </w:rPr>
        <w:t xml:space="preserve">3. Reveal and add up. </w:t>
      </w:r>
      <w:r>
        <w:t xml:space="preserve">Alex collects the Project Pile, shuffles it, then flips the cards one at a time, leaving the last card face down. The first two are a 0 and a 4, so the running total is 4.</w:t>
      </w:r>
    </w:p>
    <w:p>
      <w:pPr>
        <w:spacing w:after="160"/>
      </w:pPr>
      <w:r>
        <w:drawing>
          <wp:inline distT="0" distB="0" distL="0" distR="0">
            <wp:extent cx="85725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57250" cy="1276350"/>
                    </a:xfrm>
                    <a:prstGeom prst="rect">
                      <a:avLst/>
                    </a:prstGeom>
                  </pic:spPr>
                </pic:pic>
              </a:graphicData>
            </a:graphic>
          </wp:inline>
        </w:drawing>
        <w:t xml:space="preserve">   </w:t>
        <w:drawing>
          <wp:inline distT="0" distB="0" distL="0" distR="0">
            <wp:extent cx="857250"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857250" cy="1276350"/>
                    </a:xfrm>
                    <a:prstGeom prst="rect">
                      <a:avLst/>
                    </a:prstGeom>
                  </pic:spPr>
                </pic:pic>
              </a:graphicData>
            </a:graphic>
          </wp:inline>
        </w:drawing>
        <w:t xml:space="preserve">   +   </w:t>
      </w:r>
      <w:r>
        <w:rPr>
          <w:b/>
          <w:bCs/>
          <w:sz w:val="40"/>
          <w:szCs w:val="40"/>
        </w:rPr>
        <w:t xml:space="preserve">?</w:t>
      </w:r>
      <w:r>
        <w:rPr>
          <w:i/>
          <w:iCs/>
          <w:color w:val="5A4F3A"/>
        </w:rPr>
        <w:t xml:space="preserve">   (Alex's card, still face down)</w:t>
      </w:r>
    </w:p>
    <w:p>
      <w:pPr>
        <w:spacing w:after="160"/>
      </w:pPr>
      <w:r>
        <w:rPr>
          <w:b/>
          <w:bCs/>
        </w:rPr>
        <w:t xml:space="preserve">4. The Day of the Deadline. </w:t>
      </w:r>
      <w:r>
        <w:t xml:space="preserve">Now Alex must choose: earn Extra Credit, or use a Leadership Skill. Alex knows something the others don't — the face-down card must be their own 3, since the 0 and 4 are already showing. That's only 7 effort total, short of the 9 needed, so Alex uses the face-up Leadership Skill:</w:t>
      </w:r>
    </w:p>
    <w:p>
      <w:pPr>
        <w:spacing w:after="160"/>
      </w:pPr>
      <w:r>
        <w:drawing>
          <wp:inline distT="0" distB="0" distL="0" distR="0">
            <wp:extent cx="1047750"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47750" cy="1562100"/>
                    </a:xfrm>
                    <a:prstGeom prst="rect">
                      <a:avLst/>
                    </a:prstGeom>
                  </pic:spPr>
                </pic:pic>
              </a:graphicData>
            </a:graphic>
          </wp:inline>
        </w:drawing>
      </w:r>
      <w:r>
        <w:rPr>
          <w:b w:val="false"/>
          <w:bCs w:val="false"/>
        </w:rPr>
        <w:t xml:space="preserve">   Eureka: plus 4 effort. The final card is flipped and counted first — it's Alex's 3, making 0 + 4 + 3 = 7, then Eureka adds +4, for a total of 11.</w:t>
      </w:r>
    </w:p>
    <w:p>
      <w:pPr>
        <w:spacing w:after="160"/>
      </w:pPr>
      <w:r>
        <w:rPr>
          <w:b/>
          <w:bCs/>
        </w:rPr>
        <w:t xml:space="preserve">5. Pass or fail. </w:t>
      </w:r>
      <w:r>
        <w:t xml:space="preserve">11 is at least 9, so the project PASSES. Because a Leadership Skill was used, no Extra Credit is awarded this semester.</w:t>
      </w:r>
    </w:p>
    <w:p>
      <w:pPr>
        <w:spacing w:after="160"/>
      </w:pPr>
      <w:r>
        <w:rPr>
          <w:b/>
          <w:bCs/>
        </w:rPr>
        <w:t xml:space="preserve">6. Group Evaluation: The SLACKER Vote. </w:t>
      </w:r>
      <w:r>
        <w:t xml:space="preserve">Alex looks at the Project Pile, finds the lowest effort card that isn't a Copy — Cass's 0 — and subtracts it from 8: "The SLACKER spent 8 effort partying. Who is the SLACKER?" Players vote one at a time, starting with Alex and going clockwise. Bay receives the most votes and reveals their top Party card:</w:t>
      </w:r>
    </w:p>
    <w:p>
      <w:pPr>
        <w:spacing w:after="100"/>
        <w:jc w:val="center"/>
      </w:pPr>
      <w:r>
        <w:drawing>
          <wp:inline distT="0" distB="0" distL="0" distR="0">
            <wp:extent cx="1238250" cy="1847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1238250" cy="1847850"/>
                    </a:xfrm>
                    <a:prstGeom prst="rect">
                      <a:avLst/>
                    </a:prstGeom>
                  </pic:spPr>
                </pic:pic>
              </a:graphicData>
            </a:graphic>
          </wp:inline>
        </w:drawing>
      </w:r>
    </w:p>
    <w:p>
      <w:pPr>
        <w:spacing w:after="160"/>
      </w:pPr>
      <w:r>
        <w:t xml:space="preserve">A 4 — the </w:t>
      </w:r>
      <w:r>
        <w:rPr>
          <w:i/>
          <w:iCs/>
        </w:rPr>
        <w:t xml:space="preserve">lowest</w:t>
      </w:r>
      <w:r>
        <w:t xml:space="preserve"> Party card played this round, not the highest. Bay isn't the SLACKER at all — </w:t>
      </w:r>
      <w:r>
        <w:rPr>
          <w:b/>
          <w:bCs/>
        </w:rPr>
        <w:t xml:space="preserve">Bay is the SPOCK!</w:t>
      </w:r>
      <w:r>
        <w:t xml:space="preserve"> Bay takes two Extra Credit and flips the card back face down, no discard.</w:t>
      </w:r>
    </w:p>
    <w:p>
      <w:pPr>
        <w:spacing w:after="160"/>
      </w:pPr>
      <w:r>
        <w:t xml:space="preserve">Cass, quietly holding the real highest Party card — </w:t>
        <w:drawing>
          <wp:inline distT="0" distB="0" distL="0" distR="0">
            <wp:extent cx="3810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81000" cy="571500"/>
                    </a:xfrm>
                    <a:prstGeom prst="rect">
                      <a:avLst/>
                    </a:prstGeom>
                  </pic:spPr>
                </pic:pic>
              </a:graphicData>
            </a:graphic>
          </wp:inline>
        </w:drawing>
        <w:t xml:space="preserve"> the 8 — was never voted for and stays hidden as the uncaught SLACKER, though Cass could choose to reveal themselves now and claim the Successful Slack Off card (+5) instead of staying hidden.</w:t>
      </w:r>
    </w:p>
    <w:p>
      <w:pPr>
        <w:spacing w:after="160"/>
      </w:pPr>
      <w:r>
        <w:rPr>
          <w:b/>
          <w:bCs/>
        </w:rPr>
        <w:t xml:space="preserve">7. End of the Semester. </w:t>
      </w:r>
      <w:r>
        <w:t xml:space="preserve">Bay takes their Nerd back from the Project Pile and places it face up in front of them — active from next semester — and keeps the two Extra Credit earned as the SPOCK. Cass's Party Pile is untouched, since the SLACKER was never caught. The rest of the Project Pile is discarded, a new Leadership Skill replaces Eureka face up, Voting cards are returned, and Alex chooses who leads the next project.</w:t>
      </w:r>
    </w:p>
    <w:p>
      <w:pPr>
        <w:pStyle w:val="Heading1"/>
        <w:spacing w:after="140" w:before="420"/>
      </w:pPr>
      <w:r>
        <w:t xml:space="preserve">Play Testers</w:t>
      </w:r>
    </w:p>
    <w:p>
      <w:pPr>
        <w:spacing w:after="160"/>
      </w:pPr>
      <w:r>
        <w:t xml:space="preserve">Jessie, Marty, Kat, Colby, Danuts, Bianca, Eddie, Matt, Kaleb, Jonathan, Josh, Zoe, Jarrod, Dan, Kristen, Arlo, Luca, Nick, Jimmy, Declan, Josh, Jake, Matt, Newcastle Board Game Designers.</w:t>
      </w:r>
    </w:p>
    <w:p>
      <w:pPr>
        <w:spacing w:after="160"/>
      </w:pPr>
      <w:r>
        <w:rPr>
          <w:b/>
          <w:bCs/>
        </w:rPr>
        <w:t xml:space="preserve">Design and Artwork: Rob Bukey</w:t>
      </w:r>
    </w:p>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9f1b5bb647a5bf3b3e7cbeee7a82f131ca7fe1f.jpg"/><Relationship Id="rId8" Type="http://schemas.openxmlformats.org/officeDocument/2006/relationships/image" Target="media/0e311a106a5aca1334599b32f1f474eeaa3de9d3.jpg"/><Relationship Id="rId9" Type="http://schemas.openxmlformats.org/officeDocument/2006/relationships/image" Target="media/d5e88acae26c2796bc3f35b0143fdf1e0e969022.jpg"/><Relationship Id="rId10" Type="http://schemas.openxmlformats.org/officeDocument/2006/relationships/image" Target="media/536208a915813b390343ab8711da2f0c33947f22.jpg"/><Relationship Id="rId11" Type="http://schemas.openxmlformats.org/officeDocument/2006/relationships/image" Target="media/5325cbfba260138bd551e4420c5fad98802ba0b9.jpg"/><Relationship Id="rId12" Type="http://schemas.openxmlformats.org/officeDocument/2006/relationships/image" Target="media/03adad6c0f655010fa60eb2d1e0883da29f1b084.jpg"/><Relationship Id="rId13" Type="http://schemas.openxmlformats.org/officeDocument/2006/relationships/image" Target="media/b0a51627330d6f7745bec78e991527a694bc7169.jpg"/><Relationship Id="rId14" Type="http://schemas.openxmlformats.org/officeDocument/2006/relationships/image" Target="media/cb3f385a8a595348c4c667a74f26388ee5eb36ba.jpg"/><Relationship Id="rId15" Type="http://schemas.openxmlformats.org/officeDocument/2006/relationships/image" Target="media/a56e95e86378592ce5955bfeecb434aab2131de5.jpg"/><Relationship Id="rId16" Type="http://schemas.openxmlformats.org/officeDocument/2006/relationships/image" Target="media/aee440113415a836ed2076100800a02f5ec6d805.jpg"/><Relationship Id="rId17" Type="http://schemas.openxmlformats.org/officeDocument/2006/relationships/image" Target="media/74734d534cf91d07c46f0b0e489e4189fea32d4c.jpg"/><Relationship Id="rId18" Type="http://schemas.openxmlformats.org/officeDocument/2006/relationships/image" Target="media/5febccd988dee3539fbd53f2e9c0551ce5c1d193.jpg"/><Relationship Id="rId19" Type="http://schemas.openxmlformats.org/officeDocument/2006/relationships/image" Target="media/663241fc154c26ddf5f3a5e754631cee17cc84b5.jpg"/><Relationship Id="rId20" Type="http://schemas.openxmlformats.org/officeDocument/2006/relationships/image" Target="media/7559753bbc66c13a767d6bf2da113d485a51d9ca.jpg"/><Relationship Id="rId21" Type="http://schemas.openxmlformats.org/officeDocument/2006/relationships/image" Target="media/0483055b008fa8e5f413eb06e39944e9947fd116.jpg"/><Relationship Id="rId22" Type="http://schemas.openxmlformats.org/officeDocument/2006/relationships/image" Target="media/bd35aaa7ed1d20169c0e0dc1e9e700ad5cf3a48a.jpg"/><Relationship Id="rId23" Type="http://schemas.openxmlformats.org/officeDocument/2006/relationships/image" Target="media/5d543a4d75728981963cc47e7fa6219fdad6ba76.jpg"/><Relationship Id="rId24" Type="http://schemas.openxmlformats.org/officeDocument/2006/relationships/image" Target="media/fb81f2eb5447750e9c87a159f619859788679a5a.jpg"/><Relationship Id="rId25" Type="http://schemas.openxmlformats.org/officeDocument/2006/relationships/image" Target="media/bf9402dda680371738dfde6aede91c4862d64c34.jpg"/><Relationship Id="rId26" Type="http://schemas.openxmlformats.org/officeDocument/2006/relationships/image" Target="media/1ab36a866e8faa69513045b53248266c2a027fa2.jpg"/><Relationship Id="rId27" Type="http://schemas.openxmlformats.org/officeDocument/2006/relationships/image" Target="media/22af5be3e38bc8c9d7d81d960dd1745d9b826086.jpg"/><Relationship Id="rId28" Type="http://schemas.openxmlformats.org/officeDocument/2006/relationships/image" Target="media/88b94ca889f04bac8bb38af1d39e036cb821c410.jpg"/><Relationship Id="rId29" Type="http://schemas.openxmlformats.org/officeDocument/2006/relationships/image" Target="media/d33363529446bb2d671c3aaa71561e92c80da87a.jpg"/><Relationship Id="rId30" Type="http://schemas.openxmlformats.org/officeDocument/2006/relationships/image" Target="media/447f864a20ad8bc7e9da059d1ab9f5757dacc932.jpg"/><Relationship Id="rId31" Type="http://schemas.openxmlformats.org/officeDocument/2006/relationships/image" Target="media/8f42f1368dd165a0e63acb83e586c0c66bc87f92.jpg"/><Relationship Id="rId32" Type="http://schemas.openxmlformats.org/officeDocument/2006/relationships/image" Target="media/66cb8f42861a6d3a346b9212feed16a4534ea748.jpg"/><Relationship Id="rId33" Type="http://schemas.openxmlformats.org/officeDocument/2006/relationships/image" Target="media/17e3a9e6b7bb354a1ec7f80d6f74b5836f5db3a4.jpg"/><Relationship Id="rId34" Type="http://schemas.openxmlformats.org/officeDocument/2006/relationships/image" Target="media/008c02a4c8e5235cda9b7770daec6ede1d02d2f7.jpg"/><Relationship Id="rId35" Type="http://schemas.openxmlformats.org/officeDocument/2006/relationships/image" Target="media/8f0a7bfcbfaec39437e3d4d0a359b7d435f23178.jpg"/><Relationship Id="rId36" Type="http://schemas.openxmlformats.org/officeDocument/2006/relationships/image" Target="media/ed0236e2df78d39ee055985358caad394f07a4bd.jpg"/><Relationship Id="rId37" Type="http://schemas.openxmlformats.org/officeDocument/2006/relationships/image" Target="media/2c8a7ee63af3b4d5ac58454bbc5297e70abd4de8.jpg"/><Relationship Id="rId38" Type="http://schemas.openxmlformats.org/officeDocument/2006/relationships/image" Target="media/80af91f9d974c7aeeac24feed6ed8032fda3f997.jpg"/><Relationship Id="rId39" Type="http://schemas.openxmlformats.org/officeDocument/2006/relationships/image" Target="media/5719af8ea0ca56f1dd7c9387067cba0a7fa31e2a.jpg"/><Relationship Id="rId40" Type="http://schemas.openxmlformats.org/officeDocument/2006/relationships/image" Target="media/628900f90f216a79a294b58fae073086298bc88f.jpg"/><Relationship Id="rId41" Type="http://schemas.openxmlformats.org/officeDocument/2006/relationships/image" Target="media/ae6ed625b3515a1915f24732298c3bf046132b7c.jpg"/><Relationship Id="rId42" Type="http://schemas.openxmlformats.org/officeDocument/2006/relationships/image" Target="media/98de483e467e000717683e7477ee336b1c4ab9ae.jpg"/><Relationship Id="rId43" Type="http://schemas.openxmlformats.org/officeDocument/2006/relationships/image" Target="media/ff3118173c417f240b7a8b982c80f31f13d4940c.jpg"/><Relationship Id="rId44" Type="http://schemas.openxmlformats.org/officeDocument/2006/relationships/image" Target="media/13fd9b9ab7a93a16e5bf3114618c3f28bd0e525c.jpg"/><Relationship Id="rId45" Type="http://schemas.openxmlformats.org/officeDocument/2006/relationships/image" Target="media/db0a71f27be3728996479a5e624f6f894a337c8e.jpg"/><Relationship Id="rId46" Type="http://schemas.openxmlformats.org/officeDocument/2006/relationships/image" Target="media/1d83ff65ececcdf6324619026cd12bf42be8dd97.jpg"/><Relationship Id="rId47" Type="http://schemas.openxmlformats.org/officeDocument/2006/relationships/image" Target="media/2e8d9568cb70eff7927510ff15a497baafddac12.jp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2026-09-10T19:40:40.351Z</dcterms:created>
  <dcterms:modified xsi:type="dcterms:W3CDTF">2026-09-10T19:40:40.355Z</dcterms:modified>
</cp:coreProperties>
</file>

<file path=docProps/custom.xml><?xml version="1.0" encoding="utf-8"?>
<Properties xmlns="http://schemas.openxmlformats.org/officeDocument/2006/custom-properties" xmlns:vt="http://schemas.openxmlformats.org/officeDocument/2006/docPropsVTypes"/>
</file>